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7E" w:rsidRDefault="00BF387E" w:rsidP="00AB287B">
      <w:pPr>
        <w:pStyle w:val="15"/>
        <w:ind w:firstLine="0"/>
        <w:jc w:val="center"/>
        <w:outlineLvl w:val="0"/>
        <w:rPr>
          <w:b/>
          <w:sz w:val="28"/>
          <w:szCs w:val="28"/>
        </w:rPr>
      </w:pPr>
      <w:bookmarkStart w:id="0" w:name="_Toc424284807"/>
      <w:bookmarkStart w:id="1" w:name="_Ref318119313"/>
      <w:r>
        <w:rPr>
          <w:b/>
          <w:sz w:val="28"/>
          <w:szCs w:val="28"/>
        </w:rPr>
        <w:t>Муниципальное общеобразовательное бюджетное учреждение</w:t>
      </w:r>
    </w:p>
    <w:p w:rsidR="00BF387E" w:rsidRDefault="00BF387E" w:rsidP="00AB287B">
      <w:pPr>
        <w:pStyle w:val="15"/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«Митинская основная школа»</w:t>
      </w:r>
    </w:p>
    <w:p w:rsidR="00BF387E" w:rsidRPr="00BF387E" w:rsidRDefault="00BF387E" w:rsidP="00AB287B">
      <w:pPr>
        <w:pStyle w:val="15"/>
        <w:ind w:firstLine="0"/>
        <w:jc w:val="center"/>
        <w:outlineLvl w:val="0"/>
        <w:rPr>
          <w:b/>
          <w:sz w:val="28"/>
          <w:szCs w:val="28"/>
        </w:rPr>
      </w:pPr>
    </w:p>
    <w:p w:rsidR="006F0AB6" w:rsidRDefault="006F0AB6" w:rsidP="00AB287B">
      <w:pPr>
        <w:pStyle w:val="15"/>
        <w:ind w:firstLine="0"/>
        <w:jc w:val="center"/>
        <w:outlineLvl w:val="0"/>
        <w:rPr>
          <w:b/>
          <w:sz w:val="28"/>
          <w:szCs w:val="28"/>
        </w:rPr>
      </w:pPr>
      <w:r w:rsidRPr="000E150C">
        <w:rPr>
          <w:b/>
          <w:sz w:val="28"/>
          <w:szCs w:val="28"/>
        </w:rPr>
        <w:t>ПРИКАЗ</w:t>
      </w:r>
      <w:bookmarkEnd w:id="0"/>
    </w:p>
    <w:p w:rsidR="005D32FB" w:rsidRDefault="005D32FB" w:rsidP="00AB287B">
      <w:pPr>
        <w:pStyle w:val="15"/>
        <w:ind w:firstLine="0"/>
        <w:jc w:val="center"/>
        <w:outlineLvl w:val="0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F387E" w:rsidRPr="00BF387E" w:rsidTr="005D32FB">
        <w:tc>
          <w:tcPr>
            <w:tcW w:w="4785" w:type="dxa"/>
          </w:tcPr>
          <w:p w:rsidR="005D32FB" w:rsidRPr="00BF387E" w:rsidRDefault="00F20487" w:rsidP="005D32FB">
            <w:pPr>
              <w:pStyle w:val="15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г</w:t>
            </w:r>
          </w:p>
        </w:tc>
        <w:tc>
          <w:tcPr>
            <w:tcW w:w="4785" w:type="dxa"/>
          </w:tcPr>
          <w:p w:rsidR="005D32FB" w:rsidRPr="00BF387E" w:rsidRDefault="00F20487" w:rsidP="00F20487">
            <w:pPr>
              <w:pStyle w:val="15"/>
              <w:tabs>
                <w:tab w:val="left" w:pos="1770"/>
                <w:tab w:val="right" w:pos="4569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№7/2</w:t>
            </w:r>
          </w:p>
          <w:p w:rsidR="005D32FB" w:rsidRPr="00BF387E" w:rsidRDefault="005D32FB" w:rsidP="005D32FB">
            <w:pPr>
              <w:pStyle w:val="15"/>
              <w:ind w:firstLine="0"/>
              <w:jc w:val="right"/>
              <w:rPr>
                <w:sz w:val="28"/>
                <w:szCs w:val="28"/>
              </w:rPr>
            </w:pPr>
          </w:p>
          <w:p w:rsidR="005D32FB" w:rsidRPr="00BF387E" w:rsidRDefault="005D32FB" w:rsidP="005D32FB">
            <w:pPr>
              <w:pStyle w:val="15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0AB6" w:rsidRPr="00752476" w:rsidRDefault="006F0AB6" w:rsidP="006F0AB6">
      <w:pPr>
        <w:pStyle w:val="15"/>
        <w:ind w:firstLine="0"/>
        <w:jc w:val="center"/>
        <w:rPr>
          <w:b/>
        </w:rPr>
      </w:pPr>
    </w:p>
    <w:p w:rsidR="006F0AB6" w:rsidRPr="005F4D13" w:rsidRDefault="006F0AB6" w:rsidP="005D32FB">
      <w:pPr>
        <w:pStyle w:val="afe"/>
        <w:spacing w:before="0" w:after="0"/>
        <w:ind w:left="567"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EA4">
        <w:rPr>
          <w:rFonts w:ascii="Times New Roman" w:hAnsi="Times New Roman" w:cs="Times New Roman"/>
          <w:color w:val="auto"/>
          <w:sz w:val="28"/>
          <w:szCs w:val="28"/>
        </w:rPr>
        <w:t>О мерах по предупреждению коррупции</w:t>
      </w:r>
    </w:p>
    <w:p w:rsidR="006F0AB6" w:rsidRPr="005F4D13" w:rsidRDefault="006F0AB6" w:rsidP="006F0AB6">
      <w:pPr>
        <w:pStyle w:val="afe"/>
        <w:spacing w:before="0" w:after="0"/>
        <w:ind w:right="-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0AB6" w:rsidRDefault="004C5CC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статьи 13.3 Федерального закона от 25.12.2008 № 273 – ФЗ «О противодействии коррупции»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 xml:space="preserve"> целях организации работы по предупреждению коррупции в </w:t>
      </w:r>
      <w:r w:rsidR="00BF387E">
        <w:rPr>
          <w:rFonts w:ascii="Times New Roman" w:hAnsi="Times New Roman" w:cs="Times New Roman"/>
          <w:color w:val="auto"/>
          <w:sz w:val="28"/>
          <w:szCs w:val="28"/>
        </w:rPr>
        <w:t>МОБУ «Митинская ОШ»</w:t>
      </w:r>
      <w:r w:rsidR="006F0AB6">
        <w:rPr>
          <w:rFonts w:ascii="Times New Roman" w:hAnsi="Times New Roman" w:cs="Times New Roman"/>
          <w:sz w:val="28"/>
          <w:szCs w:val="28"/>
        </w:rPr>
        <w:t>,</w:t>
      </w: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59D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</w:t>
      </w:r>
      <w:r w:rsidR="00E6059D">
        <w:rPr>
          <w:rFonts w:ascii="Times New Roman" w:hAnsi="Times New Roman" w:cs="Times New Roman"/>
          <w:sz w:val="28"/>
          <w:szCs w:val="28"/>
        </w:rPr>
        <w:t>:</w:t>
      </w:r>
    </w:p>
    <w:p w:rsidR="00E6059D" w:rsidRDefault="00F20487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059D">
        <w:rPr>
          <w:rFonts w:ascii="Times New Roman" w:hAnsi="Times New Roman" w:cs="Times New Roman"/>
          <w:sz w:val="28"/>
          <w:szCs w:val="28"/>
        </w:rPr>
        <w:t>. Состав комиссии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 1</w:t>
      </w:r>
      <w:r w:rsidR="004C5CC6">
        <w:rPr>
          <w:rFonts w:ascii="Times New Roman" w:hAnsi="Times New Roman" w:cs="Times New Roman"/>
          <w:sz w:val="28"/>
          <w:szCs w:val="28"/>
        </w:rPr>
        <w:t xml:space="preserve"> к настоящему приказу)</w:t>
      </w:r>
      <w:r w:rsidR="00E6059D">
        <w:rPr>
          <w:rFonts w:ascii="Times New Roman" w:hAnsi="Times New Roman" w:cs="Times New Roman"/>
          <w:sz w:val="28"/>
          <w:szCs w:val="28"/>
        </w:rPr>
        <w:t>.</w:t>
      </w:r>
    </w:p>
    <w:p w:rsidR="00465FF1" w:rsidRDefault="00F03709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6F91">
        <w:rPr>
          <w:rFonts w:ascii="Times New Roman" w:hAnsi="Times New Roman" w:cs="Times New Roman"/>
          <w:sz w:val="28"/>
          <w:szCs w:val="28"/>
        </w:rPr>
        <w:t xml:space="preserve">. Ответственным за реализацию Антикоррупционной политики </w:t>
      </w:r>
      <w:r w:rsidR="00BF387E">
        <w:rPr>
          <w:rFonts w:ascii="Times New Roman" w:hAnsi="Times New Roman" w:cs="Times New Roman"/>
          <w:sz w:val="28"/>
          <w:szCs w:val="28"/>
        </w:rPr>
        <w:t>МОБУ «Митинская ОШ»</w:t>
      </w:r>
      <w:r w:rsidR="00F20487">
        <w:rPr>
          <w:rFonts w:ascii="Times New Roman" w:hAnsi="Times New Roman" w:cs="Times New Roman"/>
          <w:sz w:val="28"/>
          <w:szCs w:val="28"/>
        </w:rPr>
        <w:t xml:space="preserve"> </w:t>
      </w:r>
      <w:r w:rsidRPr="00EA6F91">
        <w:rPr>
          <w:rFonts w:ascii="Times New Roman" w:hAnsi="Times New Roman" w:cs="Times New Roman"/>
          <w:sz w:val="28"/>
          <w:szCs w:val="28"/>
        </w:rPr>
        <w:t>назначить</w:t>
      </w:r>
      <w:r w:rsidR="00465FF1">
        <w:rPr>
          <w:rFonts w:ascii="Times New Roman" w:hAnsi="Times New Roman" w:cs="Times New Roman"/>
          <w:sz w:val="28"/>
          <w:szCs w:val="28"/>
        </w:rPr>
        <w:t>:</w:t>
      </w:r>
    </w:p>
    <w:p w:rsidR="00F03709" w:rsidRPr="00EA6F91" w:rsidRDefault="00465FF1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F387E">
        <w:rPr>
          <w:rFonts w:ascii="Times New Roman" w:hAnsi="Times New Roman" w:cs="Times New Roman"/>
          <w:sz w:val="28"/>
          <w:szCs w:val="28"/>
        </w:rPr>
        <w:t>Мартьянову Светлану Александровну, замдиректора по УВР</w:t>
      </w:r>
      <w:r w:rsidR="00F03709" w:rsidRPr="00EA6F91">
        <w:rPr>
          <w:rFonts w:ascii="Times New Roman" w:hAnsi="Times New Roman" w:cs="Times New Roman"/>
          <w:sz w:val="28"/>
          <w:szCs w:val="28"/>
        </w:rPr>
        <w:t>.</w:t>
      </w:r>
    </w:p>
    <w:p w:rsidR="00465FF1" w:rsidRPr="00EA6F91" w:rsidRDefault="00465FF1" w:rsidP="00465FF1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F387E">
        <w:rPr>
          <w:rFonts w:ascii="Times New Roman" w:hAnsi="Times New Roman" w:cs="Times New Roman"/>
          <w:sz w:val="28"/>
          <w:szCs w:val="28"/>
        </w:rPr>
        <w:t>Филинову Татьяну Львовну, председателя первичной профсоюзной организации МОБУ «Митинская ОШ»</w:t>
      </w:r>
      <w:r w:rsidRPr="00EA6F91">
        <w:rPr>
          <w:rFonts w:ascii="Times New Roman" w:hAnsi="Times New Roman" w:cs="Times New Roman"/>
          <w:sz w:val="28"/>
          <w:szCs w:val="28"/>
        </w:rPr>
        <w:t>.</w:t>
      </w:r>
    </w:p>
    <w:p w:rsidR="00465FF1" w:rsidRPr="00EA6F91" w:rsidRDefault="00465FF1" w:rsidP="00465FF1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F387E">
        <w:rPr>
          <w:rFonts w:ascii="Times New Roman" w:hAnsi="Times New Roman" w:cs="Times New Roman"/>
          <w:sz w:val="28"/>
          <w:szCs w:val="28"/>
        </w:rPr>
        <w:t>Плохову Ирину Вячеславовну, учителя начальных классов</w:t>
      </w:r>
      <w:r w:rsidRPr="00EA6F91">
        <w:rPr>
          <w:rFonts w:ascii="Times New Roman" w:hAnsi="Times New Roman" w:cs="Times New Roman"/>
          <w:sz w:val="28"/>
          <w:szCs w:val="28"/>
        </w:rPr>
        <w:t>.</w:t>
      </w:r>
    </w:p>
    <w:p w:rsidR="00985540" w:rsidRDefault="00F20487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3454" w:rsidRPr="0098554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B345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F30673" w:rsidRPr="00F30673">
        <w:rPr>
          <w:rFonts w:ascii="Times New Roman" w:hAnsi="Times New Roman" w:cs="Times New Roman"/>
          <w:color w:val="auto"/>
          <w:sz w:val="28"/>
          <w:szCs w:val="28"/>
        </w:rPr>
        <w:t>Лукьяновой О.А., директору школы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066A">
        <w:rPr>
          <w:rFonts w:ascii="Times New Roman" w:hAnsi="Times New Roman" w:cs="Times New Roman"/>
          <w:color w:val="auto"/>
          <w:sz w:val="28"/>
          <w:szCs w:val="28"/>
        </w:rPr>
        <w:t xml:space="preserve">в срок до </w:t>
      </w:r>
      <w:r w:rsidR="00F30673">
        <w:rPr>
          <w:rFonts w:ascii="Times New Roman" w:hAnsi="Times New Roman" w:cs="Times New Roman"/>
          <w:color w:val="auto"/>
          <w:sz w:val="28"/>
          <w:szCs w:val="28"/>
        </w:rPr>
        <w:t>06.</w:t>
      </w:r>
      <w:r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F30673">
        <w:rPr>
          <w:rFonts w:ascii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30673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36066A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установленном порядке внести дополнения в трудовые договоры работников </w:t>
      </w:r>
      <w:r w:rsidR="00F30673">
        <w:rPr>
          <w:rFonts w:ascii="Times New Roman" w:hAnsi="Times New Roman" w:cs="Times New Roman"/>
          <w:color w:val="auto"/>
          <w:sz w:val="28"/>
          <w:szCs w:val="28"/>
        </w:rPr>
        <w:t>МОБУ «Митинская ОШ»,</w:t>
      </w:r>
      <w:r w:rsidR="0036066A" w:rsidRPr="00465FF1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предусмотрев в них ответственность за несоблюдение требований Антикоррупционной политики </w:t>
      </w:r>
      <w:r w:rsidR="00F30673">
        <w:rPr>
          <w:rFonts w:ascii="Times New Roman" w:hAnsi="Times New Roman" w:cs="Times New Roman"/>
          <w:color w:val="auto"/>
          <w:sz w:val="28"/>
          <w:szCs w:val="28"/>
        </w:rPr>
        <w:t>МОБУ «Митинская ОШ»</w:t>
      </w:r>
      <w:r w:rsidR="0036066A" w:rsidRPr="00465FF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0AB6" w:rsidRDefault="00F20487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0AB6">
        <w:rPr>
          <w:rFonts w:ascii="Times New Roman" w:hAnsi="Times New Roman" w:cs="Times New Roman"/>
          <w:sz w:val="28"/>
          <w:szCs w:val="28"/>
        </w:rPr>
        <w:t>. </w:t>
      </w:r>
      <w:r w:rsidR="00F30673">
        <w:rPr>
          <w:rFonts w:ascii="Times New Roman" w:hAnsi="Times New Roman" w:cs="Times New Roman"/>
          <w:sz w:val="28"/>
          <w:szCs w:val="28"/>
        </w:rPr>
        <w:t>Директору школы Лукьяновой О.А.</w:t>
      </w:r>
      <w:r w:rsidR="006F0AB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30673">
        <w:rPr>
          <w:rFonts w:ascii="Times New Roman" w:hAnsi="Times New Roman" w:cs="Times New Roman"/>
          <w:sz w:val="28"/>
          <w:szCs w:val="28"/>
        </w:rPr>
        <w:t>08.06.2023 г.</w:t>
      </w:r>
      <w:r w:rsidR="006F0AB6">
        <w:rPr>
          <w:rFonts w:ascii="Times New Roman" w:hAnsi="Times New Roman" w:cs="Times New Roman"/>
          <w:sz w:val="28"/>
          <w:szCs w:val="28"/>
        </w:rPr>
        <w:t xml:space="preserve"> ознаком</w:t>
      </w:r>
      <w:r w:rsidR="0098554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3D4">
        <w:rPr>
          <w:rFonts w:ascii="Times New Roman" w:hAnsi="Times New Roman" w:cs="Times New Roman"/>
          <w:sz w:val="28"/>
          <w:szCs w:val="28"/>
        </w:rPr>
        <w:t xml:space="preserve">подчиненных </w:t>
      </w:r>
      <w:r w:rsidR="006F0AB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AB6">
        <w:rPr>
          <w:rFonts w:ascii="Times New Roman" w:hAnsi="Times New Roman" w:cs="Times New Roman"/>
          <w:sz w:val="28"/>
          <w:szCs w:val="28"/>
        </w:rPr>
        <w:t>с Антикоррупционной политикой.</w:t>
      </w:r>
    </w:p>
    <w:p w:rsidR="006F0AB6" w:rsidRDefault="00F20487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121285</wp:posOffset>
            </wp:positionV>
            <wp:extent cx="1390650" cy="1419225"/>
            <wp:effectExtent l="19050" t="0" r="0" b="0"/>
            <wp:wrapNone/>
            <wp:docPr id="1" name="Рисунок 1" descr="C:\Users\ASIOU\Рабочий стол\печать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Рабочий стол\печать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5</w:t>
      </w:r>
      <w:r w:rsidR="006F0AB6">
        <w:rPr>
          <w:rFonts w:ascii="Times New Roman" w:hAnsi="Times New Roman" w:cs="Times New Roman"/>
          <w:sz w:val="28"/>
          <w:szCs w:val="28"/>
        </w:rPr>
        <w:t>. Контроль за исполнением приказа оставляю за собой.</w:t>
      </w:r>
    </w:p>
    <w:p w:rsidR="006F0AB6" w:rsidRPr="005F4D13" w:rsidRDefault="00F20487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0AB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>Приказ вступает в силу с момента подписания.</w:t>
      </w:r>
    </w:p>
    <w:p w:rsidR="006F0AB6" w:rsidRPr="005F4D13" w:rsidRDefault="006F0AB6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0AB6" w:rsidRPr="005F4D13" w:rsidRDefault="006F0AB6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3C2B" w:rsidRDefault="00F30673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МП                                 директор                             О.А.Лукьянова</w:t>
      </w:r>
      <w:bookmarkEnd w:id="1"/>
    </w:p>
    <w:p w:rsidR="00F20487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0487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0487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0487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0487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0487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0487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№1 к </w:t>
      </w:r>
    </w:p>
    <w:p w:rsidR="00F20487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приказу от 20.01.2025 №7</w:t>
      </w:r>
    </w:p>
    <w:p w:rsidR="00F20487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20487" w:rsidRPr="008D5C16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5C16">
        <w:rPr>
          <w:rFonts w:ascii="Times New Roman" w:hAnsi="Times New Roman" w:cs="Times New Roman"/>
          <w:sz w:val="28"/>
          <w:szCs w:val="28"/>
          <w:u w:val="single"/>
        </w:rPr>
        <w:t>Состав комиссии по противодействию коррупции</w:t>
      </w:r>
    </w:p>
    <w:p w:rsidR="008D5C16" w:rsidRDefault="008D5C16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F20487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- Лукьянова Ольга Алексеевна, директор школы</w:t>
      </w:r>
    </w:p>
    <w:p w:rsidR="00F20487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члены комиссии:</w:t>
      </w:r>
    </w:p>
    <w:p w:rsidR="00F20487" w:rsidRDefault="00F20487" w:rsidP="00F20487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Мартьянова Светлана Александровна, замдиректора по УВР</w:t>
      </w:r>
    </w:p>
    <w:p w:rsidR="00F20487" w:rsidRPr="00EA6F91" w:rsidRDefault="00F20487" w:rsidP="00F20487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Филинова Татьяна Львовна, председатель первичной профсоюзной организации МОБУ «Митинская ОШ»</w:t>
      </w:r>
      <w:r w:rsidRPr="00EA6F91">
        <w:rPr>
          <w:rFonts w:ascii="Times New Roman" w:hAnsi="Times New Roman" w:cs="Times New Roman"/>
          <w:sz w:val="28"/>
          <w:szCs w:val="28"/>
        </w:rPr>
        <w:t>.</w:t>
      </w:r>
    </w:p>
    <w:p w:rsidR="00F20487" w:rsidRPr="00FE66CC" w:rsidRDefault="00F20487" w:rsidP="00F20487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rPr>
          <w:kern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Плохова Ирина Вячеславовна, учитела начальных классов</w:t>
      </w:r>
    </w:p>
    <w:sectPr w:rsidR="00F20487" w:rsidRPr="00FE66CC" w:rsidSect="00F20487">
      <w:headerReference w:type="even" r:id="rId12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A0" w:rsidRDefault="007819A0" w:rsidP="007362B8">
      <w:r>
        <w:separator/>
      </w:r>
    </w:p>
  </w:endnote>
  <w:endnote w:type="continuationSeparator" w:id="1">
    <w:p w:rsidR="007819A0" w:rsidRDefault="007819A0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A0" w:rsidRDefault="007819A0" w:rsidP="007362B8">
      <w:r>
        <w:separator/>
      </w:r>
    </w:p>
  </w:footnote>
  <w:footnote w:type="continuationSeparator" w:id="1">
    <w:p w:rsidR="007819A0" w:rsidRDefault="007819A0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05" w:rsidRDefault="0010246C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F37B05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F37B05"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F37B05" w:rsidRDefault="00F37B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41CFB"/>
    <w:multiLevelType w:val="multilevel"/>
    <w:tmpl w:val="DF5C7A96"/>
    <w:numStyleLink w:val="a"/>
  </w:abstractNum>
  <w:abstractNum w:abstractNumId="13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B1163FD"/>
    <w:multiLevelType w:val="multilevel"/>
    <w:tmpl w:val="5DD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9617B"/>
    <w:multiLevelType w:val="multilevel"/>
    <w:tmpl w:val="E49E3C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5">
    <w:nsid w:val="5BAB0B70"/>
    <w:multiLevelType w:val="multilevel"/>
    <w:tmpl w:val="E9C2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32176A2"/>
    <w:multiLevelType w:val="multilevel"/>
    <w:tmpl w:val="677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30"/>
  </w:num>
  <w:num w:numId="13">
    <w:abstractNumId w:val="1"/>
  </w:num>
  <w:num w:numId="14">
    <w:abstractNumId w:val="13"/>
  </w:num>
  <w:num w:numId="15">
    <w:abstractNumId w:val="21"/>
  </w:num>
  <w:num w:numId="16">
    <w:abstractNumId w:val="26"/>
  </w:num>
  <w:num w:numId="17">
    <w:abstractNumId w:val="11"/>
  </w:num>
  <w:num w:numId="18">
    <w:abstractNumId w:val="27"/>
  </w:num>
  <w:num w:numId="19">
    <w:abstractNumId w:val="31"/>
  </w:num>
  <w:num w:numId="20">
    <w:abstractNumId w:val="10"/>
  </w:num>
  <w:num w:numId="21">
    <w:abstractNumId w:val="16"/>
  </w:num>
  <w:num w:numId="22">
    <w:abstractNumId w:val="5"/>
  </w:num>
  <w:num w:numId="23">
    <w:abstractNumId w:val="20"/>
  </w:num>
  <w:num w:numId="24">
    <w:abstractNumId w:val="7"/>
  </w:num>
  <w:num w:numId="25">
    <w:abstractNumId w:val="14"/>
  </w:num>
  <w:num w:numId="26">
    <w:abstractNumId w:val="6"/>
  </w:num>
  <w:num w:numId="27">
    <w:abstractNumId w:val="19"/>
  </w:num>
  <w:num w:numId="28">
    <w:abstractNumId w:val="28"/>
  </w:num>
  <w:num w:numId="29">
    <w:abstractNumId w:val="29"/>
  </w:num>
  <w:num w:numId="30">
    <w:abstractNumId w:val="25"/>
  </w:num>
  <w:num w:numId="31">
    <w:abstractNumId w:val="23"/>
  </w:num>
  <w:num w:numId="32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B8"/>
    <w:rsid w:val="00011EB9"/>
    <w:rsid w:val="000132B8"/>
    <w:rsid w:val="000146FE"/>
    <w:rsid w:val="0001697C"/>
    <w:rsid w:val="000331EC"/>
    <w:rsid w:val="00033F78"/>
    <w:rsid w:val="000373A4"/>
    <w:rsid w:val="00040691"/>
    <w:rsid w:val="00045D4A"/>
    <w:rsid w:val="00053A8A"/>
    <w:rsid w:val="00057991"/>
    <w:rsid w:val="00084656"/>
    <w:rsid w:val="00094C59"/>
    <w:rsid w:val="000A3404"/>
    <w:rsid w:val="000B1D2C"/>
    <w:rsid w:val="000C752A"/>
    <w:rsid w:val="000D5B05"/>
    <w:rsid w:val="000E44BF"/>
    <w:rsid w:val="000E7F7B"/>
    <w:rsid w:val="000F12EB"/>
    <w:rsid w:val="000F2FD2"/>
    <w:rsid w:val="001004E4"/>
    <w:rsid w:val="0010246C"/>
    <w:rsid w:val="001032DF"/>
    <w:rsid w:val="001120C1"/>
    <w:rsid w:val="00112347"/>
    <w:rsid w:val="00124DB6"/>
    <w:rsid w:val="0016265E"/>
    <w:rsid w:val="0016357D"/>
    <w:rsid w:val="001657C7"/>
    <w:rsid w:val="00173AD2"/>
    <w:rsid w:val="0018340F"/>
    <w:rsid w:val="00187F13"/>
    <w:rsid w:val="0019138A"/>
    <w:rsid w:val="00192EE0"/>
    <w:rsid w:val="001A2297"/>
    <w:rsid w:val="001B2ED9"/>
    <w:rsid w:val="001C1734"/>
    <w:rsid w:val="001C5679"/>
    <w:rsid w:val="001C6844"/>
    <w:rsid w:val="001F094F"/>
    <w:rsid w:val="001F0C13"/>
    <w:rsid w:val="001F14B3"/>
    <w:rsid w:val="001F5597"/>
    <w:rsid w:val="001F59BD"/>
    <w:rsid w:val="00205F7C"/>
    <w:rsid w:val="00210F31"/>
    <w:rsid w:val="002207AD"/>
    <w:rsid w:val="00232616"/>
    <w:rsid w:val="002370FC"/>
    <w:rsid w:val="002502DE"/>
    <w:rsid w:val="00253BA5"/>
    <w:rsid w:val="002569C5"/>
    <w:rsid w:val="00260844"/>
    <w:rsid w:val="00267EDC"/>
    <w:rsid w:val="002733C7"/>
    <w:rsid w:val="00277D98"/>
    <w:rsid w:val="00280CA3"/>
    <w:rsid w:val="00286A13"/>
    <w:rsid w:val="002A037A"/>
    <w:rsid w:val="002A4D59"/>
    <w:rsid w:val="002B049B"/>
    <w:rsid w:val="002B5379"/>
    <w:rsid w:val="002B60C0"/>
    <w:rsid w:val="002C3292"/>
    <w:rsid w:val="002C4E35"/>
    <w:rsid w:val="002C6D6A"/>
    <w:rsid w:val="002D7431"/>
    <w:rsid w:val="002E7E98"/>
    <w:rsid w:val="0030431D"/>
    <w:rsid w:val="00306323"/>
    <w:rsid w:val="00307236"/>
    <w:rsid w:val="00311469"/>
    <w:rsid w:val="003226FE"/>
    <w:rsid w:val="00323DEA"/>
    <w:rsid w:val="00324958"/>
    <w:rsid w:val="00344129"/>
    <w:rsid w:val="0035099A"/>
    <w:rsid w:val="003512C8"/>
    <w:rsid w:val="00352300"/>
    <w:rsid w:val="00352B82"/>
    <w:rsid w:val="00353C4C"/>
    <w:rsid w:val="0036066A"/>
    <w:rsid w:val="00360E20"/>
    <w:rsid w:val="003625E4"/>
    <w:rsid w:val="00366097"/>
    <w:rsid w:val="00381206"/>
    <w:rsid w:val="0038123E"/>
    <w:rsid w:val="00384F07"/>
    <w:rsid w:val="0039230E"/>
    <w:rsid w:val="00393F7E"/>
    <w:rsid w:val="00397D36"/>
    <w:rsid w:val="003A20E3"/>
    <w:rsid w:val="003B71B1"/>
    <w:rsid w:val="003C0107"/>
    <w:rsid w:val="003C1B2F"/>
    <w:rsid w:val="003C45F2"/>
    <w:rsid w:val="003D17D1"/>
    <w:rsid w:val="003D7446"/>
    <w:rsid w:val="003E220E"/>
    <w:rsid w:val="003E46B2"/>
    <w:rsid w:val="003E5693"/>
    <w:rsid w:val="003F0D42"/>
    <w:rsid w:val="003F2113"/>
    <w:rsid w:val="003F2D1A"/>
    <w:rsid w:val="003F305E"/>
    <w:rsid w:val="00401F11"/>
    <w:rsid w:val="00404308"/>
    <w:rsid w:val="00421756"/>
    <w:rsid w:val="00424754"/>
    <w:rsid w:val="00433C80"/>
    <w:rsid w:val="00437D9B"/>
    <w:rsid w:val="00441886"/>
    <w:rsid w:val="00441963"/>
    <w:rsid w:val="00446360"/>
    <w:rsid w:val="00446A9E"/>
    <w:rsid w:val="00447AC4"/>
    <w:rsid w:val="00455F19"/>
    <w:rsid w:val="00465FF1"/>
    <w:rsid w:val="0046792D"/>
    <w:rsid w:val="00471012"/>
    <w:rsid w:val="0047257E"/>
    <w:rsid w:val="00473DC6"/>
    <w:rsid w:val="0047643A"/>
    <w:rsid w:val="00477F5C"/>
    <w:rsid w:val="00493C5B"/>
    <w:rsid w:val="004B169E"/>
    <w:rsid w:val="004B340D"/>
    <w:rsid w:val="004B6A56"/>
    <w:rsid w:val="004C1001"/>
    <w:rsid w:val="004C5CC6"/>
    <w:rsid w:val="004D65E5"/>
    <w:rsid w:val="004E10CE"/>
    <w:rsid w:val="004E1534"/>
    <w:rsid w:val="004E3F67"/>
    <w:rsid w:val="004E5CFB"/>
    <w:rsid w:val="004F4A60"/>
    <w:rsid w:val="004F7721"/>
    <w:rsid w:val="0050437D"/>
    <w:rsid w:val="00510A89"/>
    <w:rsid w:val="0051332C"/>
    <w:rsid w:val="0051494A"/>
    <w:rsid w:val="0052212A"/>
    <w:rsid w:val="005243A1"/>
    <w:rsid w:val="00526162"/>
    <w:rsid w:val="00527953"/>
    <w:rsid w:val="00531607"/>
    <w:rsid w:val="0053638B"/>
    <w:rsid w:val="00543379"/>
    <w:rsid w:val="0055150A"/>
    <w:rsid w:val="0056006E"/>
    <w:rsid w:val="00577F4D"/>
    <w:rsid w:val="00584175"/>
    <w:rsid w:val="0059433A"/>
    <w:rsid w:val="005A3EE4"/>
    <w:rsid w:val="005B0B1E"/>
    <w:rsid w:val="005B3454"/>
    <w:rsid w:val="005C1F41"/>
    <w:rsid w:val="005C2EE9"/>
    <w:rsid w:val="005D32FB"/>
    <w:rsid w:val="005D7D24"/>
    <w:rsid w:val="005E5BFC"/>
    <w:rsid w:val="006343E0"/>
    <w:rsid w:val="00637049"/>
    <w:rsid w:val="006535B5"/>
    <w:rsid w:val="00657ECF"/>
    <w:rsid w:val="00672A6A"/>
    <w:rsid w:val="006743E5"/>
    <w:rsid w:val="0068169F"/>
    <w:rsid w:val="006824EB"/>
    <w:rsid w:val="0069720B"/>
    <w:rsid w:val="006A3264"/>
    <w:rsid w:val="006A4BCB"/>
    <w:rsid w:val="006B4407"/>
    <w:rsid w:val="006B7BEF"/>
    <w:rsid w:val="006C01D4"/>
    <w:rsid w:val="006C454B"/>
    <w:rsid w:val="006C55D0"/>
    <w:rsid w:val="006D40CF"/>
    <w:rsid w:val="006E23B0"/>
    <w:rsid w:val="006E4B3E"/>
    <w:rsid w:val="006F0AB6"/>
    <w:rsid w:val="006F2CF7"/>
    <w:rsid w:val="00704358"/>
    <w:rsid w:val="00706978"/>
    <w:rsid w:val="0071355D"/>
    <w:rsid w:val="00716D51"/>
    <w:rsid w:val="00720EB0"/>
    <w:rsid w:val="007262A0"/>
    <w:rsid w:val="0073119A"/>
    <w:rsid w:val="007340C7"/>
    <w:rsid w:val="007344C6"/>
    <w:rsid w:val="007362B8"/>
    <w:rsid w:val="007364A3"/>
    <w:rsid w:val="00752817"/>
    <w:rsid w:val="00756FF5"/>
    <w:rsid w:val="0076578F"/>
    <w:rsid w:val="007714DF"/>
    <w:rsid w:val="00773010"/>
    <w:rsid w:val="00774378"/>
    <w:rsid w:val="00775B1A"/>
    <w:rsid w:val="007819A0"/>
    <w:rsid w:val="007902A2"/>
    <w:rsid w:val="00796F85"/>
    <w:rsid w:val="007B0064"/>
    <w:rsid w:val="007B1994"/>
    <w:rsid w:val="007B1C9A"/>
    <w:rsid w:val="007B7415"/>
    <w:rsid w:val="007C5D47"/>
    <w:rsid w:val="007C62C8"/>
    <w:rsid w:val="008042C5"/>
    <w:rsid w:val="008110BD"/>
    <w:rsid w:val="00825055"/>
    <w:rsid w:val="00830893"/>
    <w:rsid w:val="008411AF"/>
    <w:rsid w:val="00843B19"/>
    <w:rsid w:val="00850F8C"/>
    <w:rsid w:val="00882CD0"/>
    <w:rsid w:val="008859D8"/>
    <w:rsid w:val="00896B39"/>
    <w:rsid w:val="00897918"/>
    <w:rsid w:val="008A2937"/>
    <w:rsid w:val="008A3C74"/>
    <w:rsid w:val="008A6453"/>
    <w:rsid w:val="008B38DF"/>
    <w:rsid w:val="008C468D"/>
    <w:rsid w:val="008C5A67"/>
    <w:rsid w:val="008D13F2"/>
    <w:rsid w:val="008D16C7"/>
    <w:rsid w:val="008D49B6"/>
    <w:rsid w:val="008D5C16"/>
    <w:rsid w:val="008D7731"/>
    <w:rsid w:val="008E098A"/>
    <w:rsid w:val="008E3345"/>
    <w:rsid w:val="008E46B4"/>
    <w:rsid w:val="008F766E"/>
    <w:rsid w:val="009055E6"/>
    <w:rsid w:val="009167C0"/>
    <w:rsid w:val="00926FBD"/>
    <w:rsid w:val="00940B02"/>
    <w:rsid w:val="009517CE"/>
    <w:rsid w:val="00953E7B"/>
    <w:rsid w:val="00956D34"/>
    <w:rsid w:val="00965282"/>
    <w:rsid w:val="00981AE0"/>
    <w:rsid w:val="00981E0E"/>
    <w:rsid w:val="009846A7"/>
    <w:rsid w:val="00984EA4"/>
    <w:rsid w:val="00985540"/>
    <w:rsid w:val="0099362E"/>
    <w:rsid w:val="009936F6"/>
    <w:rsid w:val="009B18BE"/>
    <w:rsid w:val="009B5615"/>
    <w:rsid w:val="009C2A45"/>
    <w:rsid w:val="009E78CC"/>
    <w:rsid w:val="009F6140"/>
    <w:rsid w:val="009F764C"/>
    <w:rsid w:val="00A0549B"/>
    <w:rsid w:val="00A15213"/>
    <w:rsid w:val="00A16E64"/>
    <w:rsid w:val="00A205DF"/>
    <w:rsid w:val="00A2603F"/>
    <w:rsid w:val="00A4244A"/>
    <w:rsid w:val="00A5269A"/>
    <w:rsid w:val="00A5519A"/>
    <w:rsid w:val="00A60585"/>
    <w:rsid w:val="00A62129"/>
    <w:rsid w:val="00A644F8"/>
    <w:rsid w:val="00A67DF3"/>
    <w:rsid w:val="00A703A7"/>
    <w:rsid w:val="00A7148D"/>
    <w:rsid w:val="00A751B9"/>
    <w:rsid w:val="00A85136"/>
    <w:rsid w:val="00A87042"/>
    <w:rsid w:val="00A910AF"/>
    <w:rsid w:val="00A9773A"/>
    <w:rsid w:val="00AB287B"/>
    <w:rsid w:val="00AC67EE"/>
    <w:rsid w:val="00AE2367"/>
    <w:rsid w:val="00AF1E6B"/>
    <w:rsid w:val="00AF236E"/>
    <w:rsid w:val="00AF441B"/>
    <w:rsid w:val="00AF58D1"/>
    <w:rsid w:val="00B00F7D"/>
    <w:rsid w:val="00B0725A"/>
    <w:rsid w:val="00B100C0"/>
    <w:rsid w:val="00B17599"/>
    <w:rsid w:val="00B23B61"/>
    <w:rsid w:val="00B31D5B"/>
    <w:rsid w:val="00B37A71"/>
    <w:rsid w:val="00B41EE0"/>
    <w:rsid w:val="00B46704"/>
    <w:rsid w:val="00B50E60"/>
    <w:rsid w:val="00B50E83"/>
    <w:rsid w:val="00B50E85"/>
    <w:rsid w:val="00B51512"/>
    <w:rsid w:val="00B51AA4"/>
    <w:rsid w:val="00B52E6F"/>
    <w:rsid w:val="00B65B28"/>
    <w:rsid w:val="00B65DEA"/>
    <w:rsid w:val="00B92783"/>
    <w:rsid w:val="00BA72B0"/>
    <w:rsid w:val="00BB5A3A"/>
    <w:rsid w:val="00BC1C32"/>
    <w:rsid w:val="00BC238B"/>
    <w:rsid w:val="00BD02D9"/>
    <w:rsid w:val="00BD358C"/>
    <w:rsid w:val="00BD3ED0"/>
    <w:rsid w:val="00BD583D"/>
    <w:rsid w:val="00BE70AA"/>
    <w:rsid w:val="00BF387E"/>
    <w:rsid w:val="00BF6FA9"/>
    <w:rsid w:val="00C03C2B"/>
    <w:rsid w:val="00C04D88"/>
    <w:rsid w:val="00C0519B"/>
    <w:rsid w:val="00C149D4"/>
    <w:rsid w:val="00C22171"/>
    <w:rsid w:val="00C22992"/>
    <w:rsid w:val="00C4241F"/>
    <w:rsid w:val="00C44FFF"/>
    <w:rsid w:val="00C54885"/>
    <w:rsid w:val="00C55171"/>
    <w:rsid w:val="00C56A59"/>
    <w:rsid w:val="00C61BAE"/>
    <w:rsid w:val="00C64181"/>
    <w:rsid w:val="00C70AEA"/>
    <w:rsid w:val="00C727CC"/>
    <w:rsid w:val="00C83825"/>
    <w:rsid w:val="00C8664A"/>
    <w:rsid w:val="00C95643"/>
    <w:rsid w:val="00CA030D"/>
    <w:rsid w:val="00CA5E5D"/>
    <w:rsid w:val="00CB0555"/>
    <w:rsid w:val="00CB348B"/>
    <w:rsid w:val="00CC1086"/>
    <w:rsid w:val="00CE17F0"/>
    <w:rsid w:val="00CE4E9A"/>
    <w:rsid w:val="00CE5ECE"/>
    <w:rsid w:val="00CF6789"/>
    <w:rsid w:val="00D05188"/>
    <w:rsid w:val="00D07943"/>
    <w:rsid w:val="00D108B3"/>
    <w:rsid w:val="00D31CD7"/>
    <w:rsid w:val="00D35DCC"/>
    <w:rsid w:val="00D40EF1"/>
    <w:rsid w:val="00D53BB2"/>
    <w:rsid w:val="00D61451"/>
    <w:rsid w:val="00D80088"/>
    <w:rsid w:val="00D84CC6"/>
    <w:rsid w:val="00D87431"/>
    <w:rsid w:val="00D9159C"/>
    <w:rsid w:val="00D94A24"/>
    <w:rsid w:val="00D96AFB"/>
    <w:rsid w:val="00DA776E"/>
    <w:rsid w:val="00DB23FB"/>
    <w:rsid w:val="00DB479E"/>
    <w:rsid w:val="00DC2BE6"/>
    <w:rsid w:val="00DC3F54"/>
    <w:rsid w:val="00DD2089"/>
    <w:rsid w:val="00DD3F80"/>
    <w:rsid w:val="00DD4E03"/>
    <w:rsid w:val="00DD5F9F"/>
    <w:rsid w:val="00DD7821"/>
    <w:rsid w:val="00DE23B5"/>
    <w:rsid w:val="00E024C5"/>
    <w:rsid w:val="00E10920"/>
    <w:rsid w:val="00E1370E"/>
    <w:rsid w:val="00E139FB"/>
    <w:rsid w:val="00E15896"/>
    <w:rsid w:val="00E21CD8"/>
    <w:rsid w:val="00E23218"/>
    <w:rsid w:val="00E25975"/>
    <w:rsid w:val="00E43825"/>
    <w:rsid w:val="00E476A2"/>
    <w:rsid w:val="00E55485"/>
    <w:rsid w:val="00E6059D"/>
    <w:rsid w:val="00E771AD"/>
    <w:rsid w:val="00E7773A"/>
    <w:rsid w:val="00E80F19"/>
    <w:rsid w:val="00E84851"/>
    <w:rsid w:val="00E9201F"/>
    <w:rsid w:val="00E971E9"/>
    <w:rsid w:val="00EA080A"/>
    <w:rsid w:val="00EA2965"/>
    <w:rsid w:val="00EA5DEA"/>
    <w:rsid w:val="00EA73D4"/>
    <w:rsid w:val="00EA7E5A"/>
    <w:rsid w:val="00EB00EC"/>
    <w:rsid w:val="00EB32B0"/>
    <w:rsid w:val="00EB4F21"/>
    <w:rsid w:val="00EC1FE9"/>
    <w:rsid w:val="00EE699D"/>
    <w:rsid w:val="00EE742D"/>
    <w:rsid w:val="00EF45AC"/>
    <w:rsid w:val="00EF4E99"/>
    <w:rsid w:val="00EF6969"/>
    <w:rsid w:val="00F01839"/>
    <w:rsid w:val="00F03709"/>
    <w:rsid w:val="00F06557"/>
    <w:rsid w:val="00F06F34"/>
    <w:rsid w:val="00F13223"/>
    <w:rsid w:val="00F20487"/>
    <w:rsid w:val="00F259B3"/>
    <w:rsid w:val="00F30673"/>
    <w:rsid w:val="00F365B9"/>
    <w:rsid w:val="00F37B05"/>
    <w:rsid w:val="00F41DBB"/>
    <w:rsid w:val="00F56E96"/>
    <w:rsid w:val="00F703E8"/>
    <w:rsid w:val="00F725FE"/>
    <w:rsid w:val="00F76BED"/>
    <w:rsid w:val="00F77C75"/>
    <w:rsid w:val="00F81B12"/>
    <w:rsid w:val="00F848C7"/>
    <w:rsid w:val="00F93F21"/>
    <w:rsid w:val="00F96DA1"/>
    <w:rsid w:val="00F96E01"/>
    <w:rsid w:val="00FA3CA9"/>
    <w:rsid w:val="00FA612F"/>
    <w:rsid w:val="00FA795A"/>
    <w:rsid w:val="00FB44E3"/>
    <w:rsid w:val="00FC5BF5"/>
    <w:rsid w:val="00FE19CC"/>
    <w:rsid w:val="00FE358F"/>
    <w:rsid w:val="00FE66CC"/>
    <w:rsid w:val="00FF5A66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 xsi:nil="true"/>
    <Description xmlns="f07adec3-9edc-4ba9-a947-c557adee0635" xsi:nil="true"/>
    <docType xmlns="1c3e5e44-5afc-4e32-9e49-e9b2ac9363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EC9AE3B45C640979E6D1C0EA8F8C3" ma:contentTypeVersion="5" ma:contentTypeDescription="Создание документа." ma:contentTypeScope="" ma:versionID="04b2ca0f66e58915afa3b06ed7ffdfa6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a074168a830cdc7b7eb3cd57e184b64e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60955-3C02-463D-B7F8-1F21B263C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customXml/itemProps3.xml><?xml version="1.0" encoding="utf-8"?>
<ds:datastoreItem xmlns:ds="http://schemas.openxmlformats.org/officeDocument/2006/customXml" ds:itemID="{6EA18A14-0C0D-4CD8-A96C-EA079E7AB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Антикоррупционная политика государственного (муниципального)учреждения и унитарного предприятия Ярославской области​</vt:lpstr>
    </vt:vector>
  </TitlesOfParts>
  <Company>Krokoz™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Антикоррупционная политика государственного (муниципального)учреждения и унитарного предприятия Ярославской области​</dc:title>
  <dc:creator>filatova</dc:creator>
  <cp:lastModifiedBy>ASIOU</cp:lastModifiedBy>
  <cp:revision>13</cp:revision>
  <cp:lastPrinted>2020-03-13T05:43:00Z</cp:lastPrinted>
  <dcterms:created xsi:type="dcterms:W3CDTF">2023-05-19T08:38:00Z</dcterms:created>
  <dcterms:modified xsi:type="dcterms:W3CDTF">2025-02-13T10:28:00Z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0x0101005D1EC9AE3B45C640979E6D1C0EA8F8C3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