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3" w:rsidRPr="00104DB4" w:rsidRDefault="004D3CD3" w:rsidP="004D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D3CD3" w:rsidRPr="00104DB4" w:rsidRDefault="004D3CD3" w:rsidP="004D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4D3CD3" w:rsidRPr="00104DB4" w:rsidRDefault="004D3CD3" w:rsidP="004D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4D3CD3" w:rsidRPr="00104DB4" w:rsidRDefault="004D3CD3" w:rsidP="004D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D3" w:rsidRDefault="004D3CD3" w:rsidP="004D3CD3">
      <w:pPr>
        <w:spacing w:after="100" w:afterAutospacing="1"/>
        <w:rPr>
          <w:b/>
          <w:sz w:val="28"/>
          <w:szCs w:val="28"/>
        </w:rPr>
      </w:pP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4D3CD3" w:rsidRPr="00104DB4" w:rsidRDefault="004D3CD3" w:rsidP="004D3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4D3CD3" w:rsidRDefault="004D3CD3" w:rsidP="004D3CD3">
      <w:pPr>
        <w:spacing w:after="0"/>
        <w:jc w:val="center"/>
        <w:rPr>
          <w:b/>
          <w:sz w:val="28"/>
          <w:szCs w:val="28"/>
        </w:rPr>
      </w:pPr>
    </w:p>
    <w:p w:rsidR="004D3CD3" w:rsidRDefault="004D3CD3" w:rsidP="004D3C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4D3CD3" w:rsidRDefault="004D3CD3" w:rsidP="004D3C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4D3CD3" w:rsidRDefault="004D3CD3" w:rsidP="004D3C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D3CD3" w:rsidRPr="00104DB4" w:rsidRDefault="004D3CD3" w:rsidP="004D3CD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D3CD3" w:rsidRPr="00104DB4" w:rsidRDefault="004D3CD3" w:rsidP="004D3C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4D3CD3" w:rsidRPr="00104DB4" w:rsidRDefault="004D3CD3" w:rsidP="004D3C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Обществознание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104DB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3" w:rsidRPr="00104DB4" w:rsidRDefault="004D3CD3" w:rsidP="004D3CD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обществознания</w:t>
      </w: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3CD3" w:rsidRDefault="004D3CD3" w:rsidP="004D3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3CD3" w:rsidRPr="000175C2" w:rsidRDefault="004D3CD3" w:rsidP="004D3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3CD3" w:rsidRDefault="004D3CD3" w:rsidP="004D3CD3"/>
    <w:p w:rsidR="004D3CD3" w:rsidRDefault="004D3CD3" w:rsidP="00596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59" w:rsidRPr="00596059" w:rsidRDefault="00596059" w:rsidP="00596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D13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6BB2" w:rsidRPr="00206BB2" w:rsidRDefault="00206BB2" w:rsidP="00206BB2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206BB2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Федерации» от 29 декабря </w:t>
      </w:r>
      <w:r w:rsidRPr="00206BB2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2012 г. </w:t>
      </w: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N 273-ФЗ. Федеральный закон от 29.12.2012 N 273-ФЗ (с </w:t>
      </w:r>
      <w:proofErr w:type="spellStart"/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изм</w:t>
      </w:r>
      <w:proofErr w:type="spellEnd"/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. и доп., вступ. в силу с 21.10.2014).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</w:t>
      </w:r>
      <w:proofErr w:type="gramStart"/>
      <w:r w:rsidRPr="00206BB2">
        <w:rPr>
          <w:rFonts w:ascii="Times New Roman" w:eastAsia="Times New Roman" w:hAnsi="Times New Roman" w:cs="Times New Roman"/>
          <w:sz w:val="24"/>
          <w:szCs w:val="24"/>
        </w:rPr>
        <w:t>и[</w:t>
      </w:r>
      <w:proofErr w:type="gramEnd"/>
      <w:r w:rsidRPr="00206BB2">
        <w:rPr>
          <w:rFonts w:ascii="Times New Roman" w:eastAsia="Times New Roman" w:hAnsi="Times New Roman" w:cs="Times New Roman"/>
          <w:sz w:val="24"/>
          <w:szCs w:val="24"/>
        </w:rPr>
        <w:t>Текст] / А. Я. Данилюк, А. М. Кондаков, В. А. </w:t>
      </w:r>
      <w:proofErr w:type="spellStart"/>
      <w:r w:rsidRPr="00206BB2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206BB2">
        <w:rPr>
          <w:rFonts w:ascii="Times New Roman" w:eastAsia="Times New Roman" w:hAnsi="Times New Roman" w:cs="Times New Roman"/>
          <w:sz w:val="24"/>
          <w:szCs w:val="24"/>
        </w:rPr>
        <w:t>. — М.: Просвещение, 2010.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[Текст] /под ред. В.</w:t>
      </w:r>
      <w:r w:rsidRPr="00206BB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06BB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Козлова, А.</w:t>
      </w:r>
      <w:r w:rsidRPr="00206BB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06BB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06BB2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6BB2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2009.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</w:t>
      </w:r>
      <w:r w:rsidRPr="00206BB2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1897.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СанПиН</w:t>
      </w:r>
      <w:proofErr w:type="spellEnd"/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</w:t>
      </w:r>
      <w:r w:rsidRPr="00206BB2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206BB2">
        <w:rPr>
          <w:rFonts w:ascii="Times New Roman" w:eastAsia="+mn-ea" w:hAnsi="Times New Roman" w:cs="Times New Roman"/>
          <w:color w:val="000000"/>
          <w:sz w:val="24"/>
          <w:szCs w:val="24"/>
        </w:rPr>
        <w:t>986).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206BB2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06BB2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206BB2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 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 марта 2014 </w:t>
      </w:r>
      <w:proofErr w:type="spellStart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>г.№</w:t>
      </w:r>
      <w:proofErr w:type="spellEnd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 апреля 2014 г. № 08-548 «О федеральном перечне учебников».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от 14.05.2014 г. № 1172/01-10 «Об использовании учебников».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[Текст] / сост. Е. С. Савинов. — М.: Просвещение, 2011.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Обществознание. 5–9 класс</w:t>
      </w:r>
      <w:proofErr w:type="gramStart"/>
      <w:r w:rsidRPr="00206BB2"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 w:rsidRPr="00206BB2">
        <w:rPr>
          <w:rFonts w:ascii="Times New Roman" w:eastAsia="Times New Roman" w:hAnsi="Times New Roman" w:cs="Times New Roman"/>
          <w:sz w:val="24"/>
          <w:szCs w:val="24"/>
        </w:rPr>
        <w:t>Текст] : проект. — 2-е изд. — М. : Просвещение, 2010. — 94 с. — (Стандарты второго поколения).</w:t>
      </w:r>
    </w:p>
    <w:p w:rsidR="00206BB2" w:rsidRPr="00206BB2" w:rsidRDefault="00206BB2" w:rsidP="00206BB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B2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</w:t>
      </w:r>
      <w:r w:rsidR="001F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BB2">
        <w:rPr>
          <w:rFonts w:ascii="Times New Roman" w:eastAsia="Times New Roman" w:hAnsi="Times New Roman" w:cs="Times New Roman"/>
          <w:sz w:val="24"/>
          <w:szCs w:val="24"/>
        </w:rPr>
        <w:t>программа основного общего образования, одобренная 8.04.2015 г</w:t>
      </w:r>
      <w:proofErr w:type="gramStart"/>
      <w:r w:rsidRPr="00206BB2"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 w:rsidRPr="00206BB2">
        <w:rPr>
          <w:rFonts w:ascii="Times New Roman" w:eastAsia="Times New Roman" w:hAnsi="Times New Roman" w:cs="Times New Roman"/>
          <w:sz w:val="24"/>
          <w:szCs w:val="24"/>
        </w:rPr>
        <w:t>Электронный ресурс] //Реестр Примерных основных общеобразовательных программ Министерство образования и науки Российской Федерации. — URL:</w:t>
      </w:r>
      <w:hyperlink r:id="rId6" w:history="1">
        <w:r w:rsidRPr="00206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  <w:r w:rsidRPr="00206B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обращения:25.05.2017).</w:t>
      </w:r>
    </w:p>
    <w:p w:rsidR="002C3C07" w:rsidRPr="00D13913" w:rsidRDefault="002C3C07" w:rsidP="002C3C07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13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D1391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D13913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D13913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D13913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2C3C07" w:rsidRPr="00D13913" w:rsidRDefault="002C3C07" w:rsidP="002C3C07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 w:rsidRPr="00D13913">
        <w:lastRenderedPageBreak/>
        <w:t xml:space="preserve">Основной образовательной программы основного общего образования МОБУ </w:t>
      </w:r>
      <w:r>
        <w:t>«</w:t>
      </w:r>
      <w:r w:rsidRPr="00D13913">
        <w:t>Митинск</w:t>
      </w:r>
      <w:r>
        <w:t>ая</w:t>
      </w:r>
      <w:r w:rsidRPr="00D13913">
        <w:t xml:space="preserve"> ОШ</w:t>
      </w:r>
      <w:r>
        <w:t>»</w:t>
      </w:r>
      <w:r w:rsidRPr="00D13913">
        <w:t>.</w:t>
      </w:r>
    </w:p>
    <w:p w:rsidR="002C3C07" w:rsidRPr="00D13913" w:rsidRDefault="00991D83" w:rsidP="002C3C07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>
        <w:rPr>
          <w:bCs/>
        </w:rPr>
        <w:t>Методического письма о преподавании обществознания в 201</w:t>
      </w:r>
      <w:r w:rsidR="00340556">
        <w:rPr>
          <w:bCs/>
        </w:rPr>
        <w:t>8</w:t>
      </w:r>
      <w:r>
        <w:rPr>
          <w:bCs/>
        </w:rPr>
        <w:t>-201</w:t>
      </w:r>
      <w:r w:rsidR="00340556">
        <w:rPr>
          <w:bCs/>
        </w:rPr>
        <w:t>9</w:t>
      </w:r>
      <w:r>
        <w:rPr>
          <w:bCs/>
        </w:rPr>
        <w:t xml:space="preserve">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spellEnd"/>
      <w:proofErr w:type="gramEnd"/>
    </w:p>
    <w:p w:rsidR="00991D83" w:rsidRDefault="00991D83" w:rsidP="002C3C07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b/>
        </w:rPr>
      </w:pPr>
    </w:p>
    <w:p w:rsidR="002C3C07" w:rsidRPr="00D13913" w:rsidRDefault="002C3C07" w:rsidP="004D3CD3">
      <w:pPr>
        <w:pStyle w:val="dash0410005f0431005f0437005f0430005f0446005f0020005f0441005f043f005f0438005f0441005f043a005f0430"/>
        <w:spacing w:after="100" w:afterAutospacing="1"/>
        <w:ind w:left="0" w:firstLine="0"/>
        <w:rPr>
          <w:b/>
        </w:rPr>
      </w:pPr>
      <w:r w:rsidRPr="00D13913">
        <w:rPr>
          <w:b/>
        </w:rPr>
        <w:t>Характеристика предмета «Обществознание».</w:t>
      </w:r>
    </w:p>
    <w:p w:rsidR="002C3C07" w:rsidRPr="00D13913" w:rsidRDefault="002C3C07" w:rsidP="002C3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2C3C07" w:rsidRDefault="002C3C07" w:rsidP="002C3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изучает общественную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обуславливает специфику данного учебного предмета: его интерактивны характер, комплексное изучение современных социальных явлений и факторов и их влияние на жизнь человека.</w:t>
      </w:r>
    </w:p>
    <w:p w:rsidR="002C3C07" w:rsidRDefault="002C3C07" w:rsidP="002C3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все новые требования к преподаванию общественных дисциплин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 жизни. Поиску созидательных способов жизнедеятельности.</w:t>
      </w:r>
    </w:p>
    <w:p w:rsidR="002C3C07" w:rsidRDefault="002C3C07" w:rsidP="002C3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 в обществе. Важными содержательными компонентами курса являются социальные навыки и умения, лежащие в основе правомерного поведения. Ценным элементом учебного курса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учебную коммуникацию, опыт проектной деятельности в учебном процессе и в социальной практике.</w:t>
      </w:r>
    </w:p>
    <w:p w:rsidR="008C0141" w:rsidRDefault="008C0141" w:rsidP="002C3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завершается изучение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наибольшее количество часов, вводит учащихся в сложный и обширный мир права и закона. Часть уроков посвящается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чащимся </w:t>
      </w:r>
      <w:r w:rsidR="00155F2B">
        <w:rPr>
          <w:rFonts w:ascii="Times New Roman" w:hAnsi="Times New Roman" w:cs="Times New Roman"/>
          <w:sz w:val="24"/>
          <w:szCs w:val="24"/>
        </w:rPr>
        <w:t>предъявляются в определенной мере систематизированные знания о праве.</w:t>
      </w:r>
    </w:p>
    <w:p w:rsidR="002C3C07" w:rsidRPr="00D13913" w:rsidRDefault="002C3C07" w:rsidP="002C3C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предмет «Обществознание» дает возможность подростку оценить себя как личность, найти свой путь, понять свои социальные роли и собственное место в окружающем мире</w:t>
      </w:r>
    </w:p>
    <w:p w:rsidR="002C3C07" w:rsidRPr="00D13913" w:rsidRDefault="002C3C07" w:rsidP="002C3C07">
      <w:pPr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Цели изучения обществознания в основной школе.</w:t>
      </w: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2C3C07" w:rsidRPr="00D13913" w:rsidRDefault="002C3C07" w:rsidP="002C3C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C3C07" w:rsidRPr="00D13913" w:rsidRDefault="002C3C07" w:rsidP="002C3C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самоконтроля, повышению мотивации к высокопроизводительной, наукоемкой трудовой деятельности;</w:t>
      </w:r>
    </w:p>
    <w:p w:rsidR="002C3C07" w:rsidRPr="00D13913" w:rsidRDefault="002C3C07" w:rsidP="002C3C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C3C07" w:rsidRPr="00D13913" w:rsidRDefault="002C3C07" w:rsidP="002C3C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C3C07" w:rsidRPr="00D13913" w:rsidRDefault="002C3C07" w:rsidP="002C3C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C3C07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D13913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D13913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2C3C07" w:rsidRDefault="002C3C07" w:rsidP="002C3C07">
      <w:pPr>
        <w:rPr>
          <w:rFonts w:ascii="Times New Roman" w:hAnsi="Times New Roman" w:cs="Times New Roman"/>
          <w:sz w:val="24"/>
          <w:szCs w:val="24"/>
        </w:rPr>
      </w:pPr>
    </w:p>
    <w:p w:rsidR="004D3CD3" w:rsidRDefault="004D3CD3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D3" w:rsidRDefault="004D3CD3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D3" w:rsidRDefault="004D3CD3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D3" w:rsidRDefault="004D3CD3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07" w:rsidRPr="00D13913" w:rsidRDefault="002C3C07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курса по обществознанию в основной школе.</w:t>
      </w:r>
    </w:p>
    <w:p w:rsidR="002C3C07" w:rsidRPr="00D13913" w:rsidRDefault="002C3C07" w:rsidP="002C3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13913">
        <w:rPr>
          <w:rFonts w:ascii="Times New Roman" w:hAnsi="Times New Roman" w:cs="Times New Roman"/>
          <w:sz w:val="24"/>
          <w:szCs w:val="24"/>
        </w:rPr>
        <w:t>:</w:t>
      </w:r>
    </w:p>
    <w:p w:rsidR="002C3C07" w:rsidRPr="00D13913" w:rsidRDefault="002C3C07" w:rsidP="002C3C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91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13913">
        <w:rPr>
          <w:rFonts w:ascii="Times New Roman" w:hAnsi="Times New Roman" w:cs="Times New Roman"/>
          <w:sz w:val="24"/>
          <w:szCs w:val="24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2C3C07" w:rsidRPr="00D13913" w:rsidRDefault="002C3C07" w:rsidP="002C3C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наличие у выпускника ценностных ориентиров, основанных на идеях патриотизма, любви и уважения к Отечеству; на отношении к человеку, к его правам и свободам, как высшей ценности; на стремлении к укреплению исторически сложившегося государственного единства разнообразных культур; 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C3C07" w:rsidRDefault="002C3C07" w:rsidP="002C3C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391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-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и интерпретировать  в случае необходимости) конечный результат, выбирать средство достижения цели из предложенных, а также искать их самостоятельно;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составлять индивидуально или в группе план решения учебной задачи;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по плану, сверять свои действия  с целью и при необходимости исправлять ошибки самостоятельно;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в диалоге с учителем совершенствовать самостоятельно выбранные критерии оценки;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 </w:t>
      </w:r>
      <w:r w:rsidRPr="001D44B1">
        <w:rPr>
          <w:rFonts w:ascii="Times New Roman" w:hAnsi="Times New Roman" w:cs="Times New Roman"/>
          <w:sz w:val="24"/>
          <w:szCs w:val="24"/>
        </w:rPr>
        <w:t>– формирование и развитие навыков и умений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проводить наблюдение под руководством учителя и объяснять полученные результаты;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-осуществлять расширенный поиск  информации с использованием ресурсов библиотеки и Интернета;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классифицировать, самостоятельно выбирая критерии для указанных логических операций, обобщать факты и явления;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давать определения понятиям.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i/>
          <w:sz w:val="24"/>
          <w:szCs w:val="24"/>
        </w:rPr>
        <w:t xml:space="preserve"> 3)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группе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определять общие цели, договариваться  друг с другом);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аргументации своей позиции, сравнивать различные точки зрения, различать мнение и доказательство, факты;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lastRenderedPageBreak/>
        <w:t>- критично относиться к своему мнению, с достоинством признавать ошибочность своего мнения и корректировать его;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уметь взглянуть на ситуацию с другой позиции и договариваться с людьми других позиций;</w:t>
      </w:r>
    </w:p>
    <w:p w:rsidR="004D3CD3" w:rsidRPr="001D44B1" w:rsidRDefault="004D3CD3" w:rsidP="004D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оценивать свои учебные достижения, поведение, черты характера с учётом мнения других людей.</w:t>
      </w:r>
    </w:p>
    <w:p w:rsidR="004D3CD3" w:rsidRPr="00D13913" w:rsidRDefault="004D3CD3" w:rsidP="002C3C07">
      <w:pPr>
        <w:rPr>
          <w:rFonts w:ascii="Times New Roman" w:hAnsi="Times New Roman" w:cs="Times New Roman"/>
          <w:b/>
          <w:sz w:val="24"/>
          <w:szCs w:val="24"/>
        </w:rPr>
      </w:pP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1391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результаты в сфере:</w:t>
      </w:r>
    </w:p>
    <w:p w:rsidR="002C3C07" w:rsidRPr="00D13913" w:rsidRDefault="002C3C07" w:rsidP="002C3C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3913">
        <w:rPr>
          <w:rFonts w:ascii="Times New Roman" w:hAnsi="Times New Roman" w:cs="Times New Roman"/>
          <w:b/>
          <w:i/>
          <w:sz w:val="24"/>
          <w:szCs w:val="24"/>
        </w:rPr>
        <w:t>познавательной:</w:t>
      </w:r>
    </w:p>
    <w:p w:rsidR="002C3C07" w:rsidRPr="00D13913" w:rsidRDefault="002C3C07" w:rsidP="002C3C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C3C07" w:rsidRPr="00D13913" w:rsidRDefault="002C3C07" w:rsidP="002C3C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 ряда ключевых понятий базовых для школьного обществознания наук: философии, социологии, экономики, юриспруденции, политологии, психологии, культурологи; умение объяснять их с позиции явления социальной действительности;</w:t>
      </w:r>
    </w:p>
    <w:p w:rsidR="002C3C07" w:rsidRPr="00D13913" w:rsidRDefault="002C3C07" w:rsidP="002C3C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C3C07" w:rsidRPr="00D13913" w:rsidRDefault="002C3C07" w:rsidP="002C3C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(анализировать/ обобщать, систематизировать/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обществе социальных ценностей;</w:t>
      </w:r>
    </w:p>
    <w:p w:rsidR="002C3C07" w:rsidRPr="00D13913" w:rsidRDefault="002C3C07" w:rsidP="002C3C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3913">
        <w:rPr>
          <w:rFonts w:ascii="Times New Roman" w:hAnsi="Times New Roman" w:cs="Times New Roman"/>
          <w:b/>
          <w:i/>
          <w:sz w:val="24"/>
          <w:szCs w:val="24"/>
        </w:rPr>
        <w:t xml:space="preserve">       ценностно-мотивационный: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умения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патриотизму, гражданственности;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lastRenderedPageBreak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C3C07" w:rsidRPr="00D13913" w:rsidRDefault="002C3C07" w:rsidP="002C3C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</w:t>
      </w: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</w:p>
    <w:p w:rsidR="002C3C07" w:rsidRPr="00D13913" w:rsidRDefault="002C3C07" w:rsidP="002C3C07">
      <w:pPr>
        <w:rPr>
          <w:rFonts w:ascii="Times New Roman" w:hAnsi="Times New Roman" w:cs="Times New Roman"/>
          <w:sz w:val="24"/>
          <w:szCs w:val="24"/>
        </w:rPr>
      </w:pPr>
    </w:p>
    <w:p w:rsidR="002C3C07" w:rsidRPr="00D13913" w:rsidRDefault="002C3C07" w:rsidP="002C3C07">
      <w:pPr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Базисном учебном плане</w:t>
      </w:r>
    </w:p>
    <w:p w:rsidR="002C3C07" w:rsidRDefault="002C3C07" w:rsidP="002C3C07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  <w:r>
        <w:rPr>
          <w:rFonts w:ascii="Times New Roman" w:hAnsi="Times New Roman" w:cs="Times New Roman"/>
          <w:sz w:val="24"/>
          <w:szCs w:val="24"/>
        </w:rPr>
        <w:t xml:space="preserve"> В учебном плане Митинской школы на изучение обществознания в 9 классе отводится 34 часа (1 час в неделю), исходя из продолжительности учебного года (34 недели)</w:t>
      </w:r>
    </w:p>
    <w:p w:rsidR="00155F2B" w:rsidRPr="00155F2B" w:rsidRDefault="00155F2B" w:rsidP="002C3C07">
      <w:pPr>
        <w:rPr>
          <w:rFonts w:ascii="Times New Roman" w:hAnsi="Times New Roman" w:cs="Times New Roman"/>
          <w:b/>
          <w:sz w:val="24"/>
          <w:szCs w:val="24"/>
        </w:rPr>
      </w:pPr>
    </w:p>
    <w:p w:rsidR="00155F2B" w:rsidRDefault="00155F2B" w:rsidP="002C3C07">
      <w:pPr>
        <w:rPr>
          <w:rFonts w:ascii="Times New Roman" w:hAnsi="Times New Roman" w:cs="Times New Roman"/>
          <w:b/>
          <w:sz w:val="24"/>
          <w:szCs w:val="24"/>
        </w:rPr>
      </w:pPr>
      <w:r w:rsidRPr="00155F2B">
        <w:rPr>
          <w:rFonts w:ascii="Times New Roman" w:hAnsi="Times New Roman" w:cs="Times New Roman"/>
          <w:b/>
          <w:sz w:val="24"/>
          <w:szCs w:val="24"/>
        </w:rPr>
        <w:t>Содержание учебного курса «Обществознание» в 9 классе</w:t>
      </w:r>
    </w:p>
    <w:p w:rsidR="00155F2B" w:rsidRPr="00AA14B9" w:rsidRDefault="00155F2B" w:rsidP="00155F2B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75"/>
      <w:r w:rsidRPr="00AA14B9">
        <w:rPr>
          <w:rFonts w:ascii="Times New Roman" w:hAnsi="Times New Roman" w:cs="Times New Roman"/>
          <w:sz w:val="24"/>
          <w:szCs w:val="24"/>
        </w:rPr>
        <w:t>Социальные нормы</w:t>
      </w:r>
      <w:bookmarkEnd w:id="0"/>
    </w:p>
    <w:p w:rsidR="00155F2B" w:rsidRPr="00AA14B9" w:rsidRDefault="00155F2B" w:rsidP="00155F2B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AA14B9">
        <w:rPr>
          <w:rFonts w:ascii="Times New Roman" w:hAnsi="Times New Roman" w:cs="Times New Roman"/>
          <w:sz w:val="24"/>
          <w:szCs w:val="24"/>
        </w:rPr>
        <w:t>Отечества—долг</w:t>
      </w:r>
      <w:proofErr w:type="gramEnd"/>
      <w:r w:rsidRPr="00AA14B9">
        <w:rPr>
          <w:rFonts w:ascii="Times New Roman" w:hAnsi="Times New Roman" w:cs="Times New Roman"/>
          <w:sz w:val="24"/>
          <w:szCs w:val="24"/>
        </w:rPr>
        <w:t xml:space="preserve"> и обязанность.</w:t>
      </w:r>
    </w:p>
    <w:p w:rsidR="00155F2B" w:rsidRPr="00AA14B9" w:rsidRDefault="00155F2B" w:rsidP="00155F2B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lastRenderedPageBreak/>
        <w:t>Гражданские правоотношения. Гражданско-правовые споры. Судебное разбирательство.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Административные правоотношени</w:t>
      </w:r>
      <w:r w:rsidR="00AA14B9">
        <w:rPr>
          <w:rFonts w:ascii="Times New Roman" w:hAnsi="Times New Roman" w:cs="Times New Roman"/>
          <w:sz w:val="24"/>
          <w:szCs w:val="24"/>
        </w:rPr>
        <w:t>я. Административное правонаруше</w:t>
      </w:r>
      <w:r w:rsidRPr="00AA14B9">
        <w:rPr>
          <w:rFonts w:ascii="Times New Roman" w:hAnsi="Times New Roman" w:cs="Times New Roman"/>
          <w:sz w:val="24"/>
          <w:szCs w:val="24"/>
        </w:rPr>
        <w:t>ние.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</w:t>
      </w:r>
      <w:r w:rsidR="00AA14B9">
        <w:rPr>
          <w:rFonts w:ascii="Times New Roman" w:hAnsi="Times New Roman" w:cs="Times New Roman"/>
          <w:sz w:val="24"/>
          <w:szCs w:val="24"/>
        </w:rPr>
        <w:t>есовершеннолет</w:t>
      </w:r>
      <w:r w:rsidRPr="00AA14B9">
        <w:rPr>
          <w:rFonts w:ascii="Times New Roman" w:hAnsi="Times New Roman" w:cs="Times New Roman"/>
          <w:sz w:val="24"/>
          <w:szCs w:val="24"/>
        </w:rPr>
        <w:t>них.</w:t>
      </w:r>
    </w:p>
    <w:p w:rsidR="00155F2B" w:rsidRPr="00AA14B9" w:rsidRDefault="00155F2B" w:rsidP="00155F2B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AA14B9" w:rsidRPr="00AA14B9" w:rsidRDefault="00AA14B9" w:rsidP="00AA14B9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77"/>
      <w:r w:rsidRPr="00AA14B9">
        <w:rPr>
          <w:rFonts w:ascii="Times New Roman" w:hAnsi="Times New Roman" w:cs="Times New Roman"/>
          <w:sz w:val="24"/>
          <w:szCs w:val="24"/>
        </w:rPr>
        <w:t>Политика. Культура</w:t>
      </w:r>
      <w:bookmarkEnd w:id="1"/>
    </w:p>
    <w:p w:rsidR="00AA14B9" w:rsidRPr="00AA14B9" w:rsidRDefault="00AA14B9" w:rsidP="00AA14B9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 xml:space="preserve">Власть. Властные отношения. Политика. Внутренняя и внешняя </w:t>
      </w:r>
      <w:proofErr w:type="spellStart"/>
      <w:proofErr w:type="gramStart"/>
      <w:r w:rsidRPr="00AA14B9">
        <w:rPr>
          <w:rFonts w:ascii="Times New Roman" w:hAnsi="Times New Roman" w:cs="Times New Roman"/>
          <w:sz w:val="24"/>
          <w:szCs w:val="24"/>
        </w:rPr>
        <w:t>поли-тика</w:t>
      </w:r>
      <w:proofErr w:type="spellEnd"/>
      <w:proofErr w:type="gramEnd"/>
      <w:r w:rsidRPr="00AA14B9">
        <w:rPr>
          <w:rFonts w:ascii="Times New Roman" w:hAnsi="Times New Roman" w:cs="Times New Roman"/>
          <w:sz w:val="24"/>
          <w:szCs w:val="24"/>
        </w:rPr>
        <w:t>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AA14B9">
        <w:rPr>
          <w:rFonts w:ascii="Times New Roman" w:hAnsi="Times New Roman" w:cs="Times New Roman"/>
          <w:sz w:val="24"/>
          <w:szCs w:val="24"/>
        </w:rPr>
        <w:t>органи-зации</w:t>
      </w:r>
      <w:proofErr w:type="spellEnd"/>
      <w:proofErr w:type="gramEnd"/>
      <w:r w:rsidRPr="00AA14B9">
        <w:rPr>
          <w:rFonts w:ascii="Times New Roman" w:hAnsi="Times New Roman" w:cs="Times New Roman"/>
          <w:sz w:val="24"/>
          <w:szCs w:val="24"/>
        </w:rPr>
        <w:t>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AA14B9">
        <w:rPr>
          <w:rFonts w:ascii="Times New Roman" w:hAnsi="Times New Roman" w:cs="Times New Roman"/>
          <w:sz w:val="24"/>
          <w:szCs w:val="24"/>
        </w:rPr>
        <w:t>Сепара-тизм</w:t>
      </w:r>
      <w:proofErr w:type="spellEnd"/>
      <w:proofErr w:type="gramEnd"/>
      <w:r w:rsidRPr="00AA14B9">
        <w:rPr>
          <w:rFonts w:ascii="Times New Roman" w:hAnsi="Times New Roman" w:cs="Times New Roman"/>
          <w:sz w:val="24"/>
          <w:szCs w:val="24"/>
        </w:rPr>
        <w:t>. Международно-правовая защита жертв вооружённых конфликтов.</w:t>
      </w:r>
    </w:p>
    <w:p w:rsidR="00AA14B9" w:rsidRPr="00AA14B9" w:rsidRDefault="00AA14B9" w:rsidP="00AA14B9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F5202A" w:rsidRDefault="00AA14B9" w:rsidP="00F5202A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14B9">
        <w:rPr>
          <w:rFonts w:ascii="Times New Roman" w:hAnsi="Times New Roman" w:cs="Times New Roman"/>
          <w:sz w:val="24"/>
          <w:szCs w:val="24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AA14B9">
        <w:rPr>
          <w:rFonts w:ascii="Times New Roman" w:hAnsi="Times New Roman" w:cs="Times New Roman"/>
          <w:sz w:val="24"/>
          <w:szCs w:val="24"/>
        </w:rPr>
        <w:t>Гражданс-кая</w:t>
      </w:r>
      <w:proofErr w:type="spellEnd"/>
      <w:proofErr w:type="gramEnd"/>
      <w:r w:rsidRPr="00AA14B9">
        <w:rPr>
          <w:rFonts w:ascii="Times New Roman" w:hAnsi="Times New Roman" w:cs="Times New Roman"/>
          <w:sz w:val="24"/>
          <w:szCs w:val="24"/>
        </w:rPr>
        <w:t xml:space="preserve"> активность. Патриотизм.</w:t>
      </w:r>
    </w:p>
    <w:p w:rsidR="00AA14B9" w:rsidRPr="00F5202A" w:rsidRDefault="00AA14B9" w:rsidP="00F5202A">
      <w:pPr>
        <w:pStyle w:val="a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54"/>
        <w:gridCol w:w="1940"/>
        <w:gridCol w:w="2126"/>
        <w:gridCol w:w="2835"/>
        <w:gridCol w:w="3119"/>
        <w:gridCol w:w="3827"/>
        <w:gridCol w:w="236"/>
        <w:gridCol w:w="1181"/>
      </w:tblGrid>
      <w:tr w:rsidR="00340556" w:rsidTr="00340556">
        <w:trPr>
          <w:trHeight w:val="662"/>
        </w:trPr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40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2126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40556" w:rsidRPr="00B56B12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3827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417" w:type="dxa"/>
            <w:gridSpan w:val="2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Что мы знаем и умеем. Чем мы будем заниматься в этом учебном году. Как добиваться успехов в работе в классе и дома.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основные итоги прошлого года обучения. 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 содержанием курса 9 класса.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Наметить перспективу совершенствования умений и навыков в процессе учебной деятельности. Определить основные требования к результатам обучения и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успешной работы учащихся.</w:t>
            </w:r>
          </w:p>
        </w:tc>
        <w:tc>
          <w:tcPr>
            <w:tcW w:w="3827" w:type="dxa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1417" w:type="dxa"/>
            <w:gridSpan w:val="2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56" w:rsidTr="00340556">
        <w:tc>
          <w:tcPr>
            <w:tcW w:w="16018" w:type="dxa"/>
            <w:gridSpan w:val="8"/>
          </w:tcPr>
          <w:p w:rsidR="00340556" w:rsidRPr="00596059" w:rsidRDefault="00340556" w:rsidP="00340556">
            <w:pPr>
              <w:ind w:left="284" w:right="-602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 Политика 9 часов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Политика. Власть. Внутренняя и внешняя политика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власть и политику как социальные явления.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Сущность государства. Суверенитет. Государственное управление. Формы государства.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Государство.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признаки суверенитета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Различать формы правления и государственного устройства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Политический режим. Демократия.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типы политических режимов.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и раскрывать основные принципы демократического устройства.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государство. Верховенство права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государство. Разделение властей. Условия становления правового государства в РФ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принципы правового государства.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разделение властей.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Коммуникативные: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 xml:space="preserve">умение  определять понятия, создавать обобщения, устанавливать аналогии, классифицировать; создавать, применять и преобразовывать знаки и символы,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  <w:proofErr w:type="gramEnd"/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 и правовое государство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Гражданское  общество и государство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сущность гражданского общества.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местное самоуправление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воспитание российской гражданской идентичности: патриотизма, уважения к Отечеству,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  <w:proofErr w:type="gramEnd"/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0" w:type="dxa"/>
          </w:tcPr>
          <w:p w:rsidR="00340556" w:rsidRPr="00596059" w:rsidRDefault="008E1B35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Участие граждан в политической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Местное самоуправление.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Участие граждан в политической жизни.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Анализировать влияние политических отношений на судьбы людей.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Проиллюстрировать основные идеи темы на примерах из истории, современных событий, личного социального опыта.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Описывать различные формы участия граждан в политической жизни.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Обосновывать ценность и значимость гражданской активности.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Приводить примеры гражданственности.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  <w:proofErr w:type="gramEnd"/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0" w:type="dxa"/>
          </w:tcPr>
          <w:p w:rsidR="00340556" w:rsidRPr="00596059" w:rsidRDefault="008E1B35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роль в общественной жизни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Назвать признаки политической партии и показать их на примере одной из партий РФ.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проявления многопартийности.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340556" w:rsidRPr="00596059" w:rsidRDefault="008E1B35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«Политика»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причины актуальности тех или иных вопросов школьников.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объяснять явления и процессы социальной действительности с опорой на изученные понятия.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социальную информацию,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адекватное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воспринимать, применяя основные обществоведческие термины и понятия, преобразовывать в соответствии с решаемой задачей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Анализировать реальные социальные ситуации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Выбирать адекватные способы деятельности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</w:tr>
      <w:tr w:rsidR="00340556" w:rsidTr="00340556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«Политика»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</w:t>
            </w:r>
          </w:p>
        </w:tc>
      </w:tr>
      <w:tr w:rsidR="008E1B35" w:rsidTr="00774C42">
        <w:tc>
          <w:tcPr>
            <w:tcW w:w="16018" w:type="dxa"/>
            <w:gridSpan w:val="8"/>
          </w:tcPr>
          <w:p w:rsidR="008E1B35" w:rsidRPr="00596059" w:rsidRDefault="008E1B35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2. Право. 18 часов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Право, его роль в жизни человека. Общества, государства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Роль права в жизни общества и государства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Объяснять, почему закон является нормативным актом высшей юридической силы.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Сопоставлять позитивное и естественное право.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элементы системы российского законодательства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Правоотношения,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субъекты права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особенности правоотношений, различия и возможности осуществления действий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участников правоотношений, мера дозволенного, субъекты правоотношений, правоспособность и дееспособность, физические и юридические действия, правомерные и противоправные юридические действия, события 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Раскрывать смысл понятия правоотношения, показывать на примерах отличия правоотношений от других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социальных отношений.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 субъективные юридические права, и юридические обязанности участников правоотношений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причины субъективности прав и юридического закрепления обязанностей участников правоотношений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 возникновения правоспособности и дееспособности у физических и юридических лиц.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этих различий. 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основания возникновения правоотношений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 самостоятельно определять цели своего обучения, ставить и формулировать для себя новые задачи в учёбе и познавательной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Понятие правонарушения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ответственность. Понятие правонарушения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правонарушения и его виды. Понятия и виды юридической ответственности. Презумпция невиновности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Различать правонарушение и правомерное поведение.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основные виды и признаки правонарушений.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юридическую ответственность в качестве  критерия правомерного поведения.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смысл презумпции невиновности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РФ. Судебная система.  Адвокатура. Нотариат.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основные правоохранительные органы. Различать сферы деятельности правоохранительных органов и судебной системы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Приводить примеры деятельности правоохранительных органов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Воспитание российской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идентичности: патриотизма, уважения к Отечеству, воспитание чувства ответственности и долга перед Родиной;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Основной закон государства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Этапы развития Конституции РФ. Закон высшей юридической силы. Главные задачи Конституции.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Конституцию как закон высшей юридической силы.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Приводить конкретные примеры с опорой на текст Конституции, подтверждающие высшую юридическую силу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главные задачи конституции.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Воспитание российской гражданской идентичности: патриотизма, уважения к Отечеству, воспитание чувства ответственности и долга перед Родиной;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Основной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конституционного строя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Конституционный строй. Основы государства. Основы статуса человека и гражданина. Основные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конституционного строя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Объяснять, какие принципы правового государства отражены в статьях 2,10, 15, 17,18 Конституции РФ.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принципы федерального устройства РФ.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Проводить различия между статусом человека и гражданина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 самостоятельно определять цели своего обучения, ставить и формулировать для себя новые задачи в учёбе и познавательной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Воспитание российской гражданской идентичности: патриотизма, уважения к Отечеству, воспитание чувства ответственности и долга перед Родиной;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340556" w:rsidTr="008E1B35">
        <w:tc>
          <w:tcPr>
            <w:tcW w:w="754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940" w:type="dxa"/>
          </w:tcPr>
          <w:p w:rsidR="00340556" w:rsidRPr="00596059" w:rsidRDefault="008E1B35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(гражданские) права, социально-экономические и культурные права, политические права и свободы российских граждан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Понятие прав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 человека и гражданина в РФ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понятия «права человека».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Объяснять, почему Всеобщая декларация прав человека не является юридическим документом.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права и свободы (приводить примеры различных групп прав)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181" w:type="dxa"/>
          </w:tcPr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защищаются права человека в России. Особенности гражданских правоотношений. Гражданско-правовые споры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гражданских правовых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Называть виды и приводить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гражданских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договоров.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гражданской дееспособности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несовершеннолетних.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Находить и извлекать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информацию о правах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потребителя,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законом РФ.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на примерах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меры защиты прав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Освоение социальных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правоотношения. Права, обязанности и ответственность работника и работодателя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Право на труд. Трудовые правоотношения</w:t>
            </w:r>
            <w:r w:rsidRPr="00596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Трудовые правоотношения.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Трудовой кодекс РФ. Право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 труд. Права, обязанности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 взаимная ответственность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работника и работодателя.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Особенности положения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несовершеннолетних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трудовых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правоотношениях</w:t>
            </w:r>
            <w:proofErr w:type="gramEnd"/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юридические гарантии права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 свободный труд.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трудовых правоотношений.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договора в отношениях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между работниками 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работодателями.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особенности положения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несовершеннолетних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трудовых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правоотношениях</w:t>
            </w:r>
            <w:proofErr w:type="gramEnd"/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0" w:type="dxa"/>
          </w:tcPr>
          <w:p w:rsidR="00340556" w:rsidRPr="00596059" w:rsidRDefault="008E1B35" w:rsidP="008E1B35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Семейные правоотношения. Правоотношения родителей и детей.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Семейные правоотношения.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Семейный кодекс РФ.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Сущность и особенность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семейных правоотношений.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Правоотношения супругов.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Правоотношения родителей и детей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условия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заключения и расторжения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брака.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прав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 обязанностей супругов,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родителей и детей.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Находить и извлекать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семейных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правоотношениях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адаптированных источников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различного типа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Осознание значения семьи в жизни человека и общества, принятие ценности семейной жизни, уважительное и заботливое отношение к членам своей семьи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0" w:type="dxa"/>
          </w:tcPr>
          <w:p w:rsidR="00126FAB" w:rsidRDefault="008E1B35" w:rsidP="00126FAB">
            <w:pPr>
              <w:ind w:left="131" w:hanging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право</w:t>
            </w:r>
            <w:r w:rsidR="00126FAB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</w:t>
            </w:r>
          </w:p>
          <w:p w:rsidR="00340556" w:rsidRPr="00596059" w:rsidRDefault="00126FAB" w:rsidP="00126FAB">
            <w:pPr>
              <w:ind w:left="131" w:hanging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правонарушения</w:t>
            </w:r>
            <w:r w:rsidR="008E1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правоотношения. Кодекс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правонарушения. Виды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наказаний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Определять сферу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отношений, регулируемых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административным правом.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субъектов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Указывать основные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правонарушения.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административных наказаний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организовывать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 определять понятия, создавать обобщения, устанавливать аналогии, классифицировать; создавать, применять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40" w:type="dxa"/>
          </w:tcPr>
          <w:p w:rsidR="00340556" w:rsidRPr="00596059" w:rsidRDefault="00126FAB" w:rsidP="00126FAB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Преступление и наказание. Правовая ответственность несовершеннолетних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Уголовно-правовые отношения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Основные понятия 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институты уголовного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права. Понятие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преступления. Пределы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допустимой самообороны.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уголовного права и уголовно-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правовых 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Указывать объекты уголовно-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правовых отношений.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Перечислять важнейшие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признаки преступления.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Отличать необходимую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оборону от самосуда.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340556" w:rsidRPr="00596059" w:rsidRDefault="00126FAB" w:rsidP="00126FAB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политика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Социальные права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государства. Право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жилище. Право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Здоровье под охраной закон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социальные права человека.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понятие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«социальное государство».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 конкретных примерах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рассмотреть основные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политики нашего государства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 самостоятельно определять цели своего обучения,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 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0" w:type="dxa"/>
          </w:tcPr>
          <w:p w:rsidR="00340556" w:rsidRDefault="00126FAB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гуманитарное право</w:t>
            </w:r>
          </w:p>
          <w:p w:rsidR="00126FAB" w:rsidRPr="00596059" w:rsidRDefault="00126FAB" w:rsidP="00126FAB">
            <w:pPr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Международно-правовая защита жертв вооруженных конфликтов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Международно-правовая защита жертв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вооружённых конфликтов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право.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Международно-правовая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защита жертв вооружённых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конфликтов. Право на жизнь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 условиях вооружённых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конфликтов. Защита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гражданского населения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вооружённых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конфликтов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сущность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гуманитарного права.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нормы, направленные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 защиту раненых,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военнопленных,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мирного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Указывать методы и средства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ведения войны, которые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запрещены.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значение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гуманитарного права.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понятия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«военное преступление»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40" w:type="dxa"/>
          </w:tcPr>
          <w:p w:rsidR="00340556" w:rsidRPr="00596059" w:rsidRDefault="00126FAB" w:rsidP="00126FAB">
            <w:pPr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 в сфере образования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регулирование отношений в сфере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Законодательство в сфере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образования. Получение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образования — и право, и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обязанность</w:t>
            </w: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«право на образование».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право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применительно к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и полной средней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школе.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Объяснять взаимосвязь права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 образование и обязанности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получить образование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940" w:type="dxa"/>
          </w:tcPr>
          <w:p w:rsidR="00340556" w:rsidRPr="00596059" w:rsidRDefault="00126FAB" w:rsidP="00126FAB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Право.</w:t>
            </w: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теме «Право»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Систематизировать наиболее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часто задаваемые вопросы.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причины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актуальности тех или иных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вопросов для школьников.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Определять собственное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отношение к реалиям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социально-правовой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Формировать знания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 ключевых правовых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понятиях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, нормах,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понимание их роли как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решающих регуляторов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жизни человека и общества.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Уметь применять эти знания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к анализу и оценке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реальных</w:t>
            </w:r>
            <w:proofErr w:type="gramEnd"/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социальных ситуаций.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Осознанно строить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высказывания, слушать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 вступать в диалог,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</w:t>
            </w:r>
          </w:p>
          <w:p w:rsidR="00340556" w:rsidRPr="00596059" w:rsidRDefault="00340556" w:rsidP="0034055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«Право»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по теме.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формате ОГЭ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«Личность и общес</w:t>
            </w: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тво», Сфера духовной культуры» (8 класс)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«Личность и общество», Сфера духовной культуры» (8 класс)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Отличие человека от других живых существ. </w:t>
            </w:r>
            <w:proofErr w:type="gram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Природное</w:t>
            </w:r>
            <w:proofErr w:type="gram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Что такое природа.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как форма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людей. Основные сферы общественной жизни, их взаимосвязь. Общественные отношения.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Социальные изменения и их формы. Развитие общества. Основные средства связи и коммуникации, их влияние на нашу жизнь. Человечество в 21 веке, тенденции развития, основные вызовы и угрозы. Глобальные проблемы современности.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Мораль. Основные ценности и нормы морали. Гуманизм. Патриотизм и гражданственность. Добро и зло – главные понятия морали. Критерии морального поведения.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Долг и совесть. Объективные обязанности и моральная ценность. Долг общественный и долг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моральный. Совесть – внутренний самоконтроль человека.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по теме.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формате ОГЭ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 xml:space="preserve"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«Социальная сфера»(8 класс</w:t>
            </w:r>
            <w:proofErr w:type="gramEnd"/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«Социальная сфера»(8 класс)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постиндустриальное общество.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      </w:r>
            <w:proofErr w:type="spellStart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многоконфессиональном</w:t>
            </w:r>
            <w:proofErr w:type="spellEnd"/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по теме.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формате ОГЭ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 «Экономика»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«Экономика»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Основные вопросы экономики. Что. Как и для кого производить. Функции экономической системы. Типы экономических систем.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Собственность. Право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собственности. Формы собственности. Защита прав собственности.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Рынок. Рыночный механизм регулирования экономики. Спрос и предложение. Рыночное равновесие.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Производство. Товары и услуги. Факторы производства. Разделение труда и специализация.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предприятие и фермерское хозяйство.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Потребление. Семейное потребление. Прожиточный минимум. Страховые услуги, представляемые гражданам. Экономические основы защиты прав потребителя.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 xml:space="preserve">Реальные и номинальные доходы. Инфляция. Банковские услуги, </w:t>
            </w: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предоставляемые гражданам. Формы сбережений граждан. Потребительский кредит.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Мировое хозяйство. Международная торговля. Обменные курсы валют. Внешнеторговая политика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по теме.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формате ОГЭ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итоговой к.р.</w:t>
            </w: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формате ОГЭ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по курсу.</w:t>
            </w:r>
          </w:p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формате ОГЭ</w:t>
            </w: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</w:t>
            </w:r>
            <w:r w:rsidRPr="003E50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56" w:rsidRPr="008C0141" w:rsidTr="008E1B35">
        <w:tc>
          <w:tcPr>
            <w:tcW w:w="754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40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96059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5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0556" w:rsidRPr="00596059" w:rsidRDefault="00340556" w:rsidP="0034055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</w:tcPr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>: умение организовывать 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речью.</w:t>
            </w:r>
          </w:p>
          <w:p w:rsidR="00340556" w:rsidRPr="003E506F" w:rsidRDefault="00340556" w:rsidP="0034055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E506F">
              <w:rPr>
                <w:rFonts w:ascii="Times New Roman" w:hAnsi="Times New Roman"/>
                <w:sz w:val="20"/>
                <w:szCs w:val="20"/>
              </w:rPr>
              <w:t>Познавательные: умение  определять понятия, создавать обобщения, устанавливать аналогии, классифицировать; создавать, применять и преобразовывать знаки и символы, модели и схемы для решения учебных и познавательных задач,   устанавливать причинно-следственные связи, делать выводы.</w:t>
            </w: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506F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r w:rsidRPr="003E506F">
              <w:rPr>
                <w:rFonts w:ascii="Times New Roman" w:hAnsi="Times New Roman"/>
                <w:sz w:val="20"/>
                <w:szCs w:val="20"/>
              </w:rPr>
              <w:t xml:space="preserve">: Формирование ответственного отношения к учению, готовности и </w:t>
            </w:r>
            <w:proofErr w:type="gramStart"/>
            <w:r w:rsidRPr="003E506F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3E506F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81" w:type="dxa"/>
          </w:tcPr>
          <w:p w:rsidR="00340556" w:rsidRPr="008C0141" w:rsidRDefault="00340556" w:rsidP="0034055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3A0" w:rsidRPr="00F5202A" w:rsidRDefault="00FC73A0" w:rsidP="00F5202A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02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 «Обществознание»</w:t>
      </w:r>
      <w:r w:rsidR="004E2D0D" w:rsidRPr="00F5202A">
        <w:rPr>
          <w:rFonts w:ascii="Times New Roman" w:eastAsia="Times New Roman" w:hAnsi="Times New Roman" w:cs="Times New Roman"/>
          <w:b/>
          <w:sz w:val="24"/>
          <w:szCs w:val="24"/>
        </w:rPr>
        <w:t xml:space="preserve"> в 9 классе</w:t>
      </w:r>
      <w:r w:rsidRPr="00F52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202A" w:rsidRPr="00F5202A" w:rsidRDefault="00F5202A" w:rsidP="00F5202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F5202A" w:rsidRPr="00F5202A" w:rsidRDefault="00F5202A" w:rsidP="00F5202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02A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lastRenderedPageBreak/>
        <w:t>различать и сравнивать различные формы правления, иллюстрировать их примерами;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5202A" w:rsidRPr="00F5202A" w:rsidRDefault="00F5202A" w:rsidP="00F5202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02A">
        <w:rPr>
          <w:rFonts w:ascii="Times New Roman" w:hAnsi="Times New Roman"/>
          <w:b/>
          <w:sz w:val="24"/>
          <w:szCs w:val="24"/>
        </w:rPr>
        <w:t xml:space="preserve">Ученик  получит возможность научиться: </w:t>
      </w:r>
    </w:p>
    <w:p w:rsidR="00F5202A" w:rsidRPr="00F5202A" w:rsidRDefault="00F5202A" w:rsidP="00F5202A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5202A" w:rsidRPr="00F5202A" w:rsidRDefault="00F5202A" w:rsidP="00F5202A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202A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5202A" w:rsidRPr="00F5202A" w:rsidRDefault="00F5202A" w:rsidP="00F5202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202A" w:rsidRPr="00F5202A" w:rsidRDefault="00F5202A" w:rsidP="00F5202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Ученик  научится:</w:t>
      </w:r>
    </w:p>
    <w:p w:rsidR="00F5202A" w:rsidRPr="00F5202A" w:rsidRDefault="00F5202A" w:rsidP="00F5202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5202A" w:rsidRPr="00F5202A" w:rsidRDefault="00F5202A" w:rsidP="00F5202A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5202A" w:rsidRPr="00F5202A" w:rsidRDefault="00F5202A" w:rsidP="00F5202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5202A" w:rsidRPr="00F5202A" w:rsidRDefault="00F5202A" w:rsidP="00F5202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Ученик  получит возможность научиться:</w:t>
      </w:r>
    </w:p>
    <w:p w:rsidR="00F5202A" w:rsidRPr="00F5202A" w:rsidRDefault="00F5202A" w:rsidP="00F5202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F5202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F5202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F5202A" w:rsidRPr="00F5202A" w:rsidRDefault="00F5202A" w:rsidP="00F5202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F5202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5202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F5202A" w:rsidRPr="00F5202A" w:rsidRDefault="00F5202A" w:rsidP="00F5202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202A" w:rsidRPr="00F5202A" w:rsidRDefault="00F5202A" w:rsidP="00F5202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02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lastRenderedPageBreak/>
        <w:t>объяснять роль трудового договора;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5202A" w:rsidRPr="00F5202A" w:rsidRDefault="00F5202A" w:rsidP="00F5202A">
      <w:pPr>
        <w:numPr>
          <w:ilvl w:val="0"/>
          <w:numId w:val="12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02A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5202A">
        <w:rPr>
          <w:rFonts w:ascii="Times New Roman" w:hAnsi="Times New Roman"/>
          <w:sz w:val="24"/>
          <w:szCs w:val="24"/>
        </w:rPr>
        <w:t>.</w:t>
      </w:r>
    </w:p>
    <w:p w:rsidR="00F5202A" w:rsidRPr="00F5202A" w:rsidRDefault="00F5202A" w:rsidP="00F5202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02A">
        <w:rPr>
          <w:rFonts w:ascii="Times New Roman" w:hAnsi="Times New Roman"/>
          <w:b/>
          <w:sz w:val="24"/>
          <w:szCs w:val="24"/>
        </w:rPr>
        <w:t>Ученик  получит возможность научиться:</w:t>
      </w:r>
    </w:p>
    <w:p w:rsidR="00F5202A" w:rsidRPr="00F5202A" w:rsidRDefault="00F5202A" w:rsidP="00F5202A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5202A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5202A" w:rsidRPr="00F5202A" w:rsidRDefault="00F5202A" w:rsidP="00F5202A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5202A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5202A" w:rsidRPr="00F5202A" w:rsidRDefault="00F5202A" w:rsidP="00F5202A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5202A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5202A" w:rsidRPr="00F5202A" w:rsidRDefault="00F5202A" w:rsidP="00FC73A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2E8" w:rsidRPr="00FC73A0" w:rsidRDefault="00B252E8" w:rsidP="002C3C07">
      <w:pPr>
        <w:rPr>
          <w:rFonts w:ascii="Times New Roman" w:hAnsi="Times New Roman" w:cs="Times New Roman"/>
          <w:sz w:val="24"/>
          <w:szCs w:val="24"/>
        </w:rPr>
      </w:pPr>
    </w:p>
    <w:p w:rsidR="00FC73A0" w:rsidRDefault="00FC73A0" w:rsidP="00FC73A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3A0" w:rsidRDefault="00FC73A0" w:rsidP="00FC73A0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C73A0" w:rsidRPr="0043566D" w:rsidRDefault="00FC73A0" w:rsidP="00FC73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43566D">
        <w:rPr>
          <w:rFonts w:ascii="Times New Roman" w:hAnsi="Times New Roman" w:cs="Times New Roman"/>
        </w:rPr>
        <w:lastRenderedPageBreak/>
        <w:t xml:space="preserve">1. </w:t>
      </w:r>
      <w:r w:rsidRPr="0043566D">
        <w:rPr>
          <w:rFonts w:ascii="Times New Roman" w:hAnsi="Times New Roman" w:cs="Times New Roman"/>
          <w:i/>
          <w:iCs/>
        </w:rPr>
        <w:t xml:space="preserve">Обществознание. </w:t>
      </w:r>
      <w:r w:rsidRPr="0043566D">
        <w:rPr>
          <w:rFonts w:ascii="Times New Roman" w:hAnsi="Times New Roman" w:cs="Times New Roman"/>
        </w:rPr>
        <w:t>9 класс : учеб</w:t>
      </w:r>
      <w:proofErr w:type="gramStart"/>
      <w:r w:rsidRPr="0043566D">
        <w:rPr>
          <w:rFonts w:ascii="Times New Roman" w:hAnsi="Times New Roman" w:cs="Times New Roman"/>
        </w:rPr>
        <w:t>.</w:t>
      </w:r>
      <w:proofErr w:type="gramEnd"/>
      <w:r w:rsidRPr="0043566D">
        <w:rPr>
          <w:rFonts w:ascii="Times New Roman" w:hAnsi="Times New Roman" w:cs="Times New Roman"/>
        </w:rPr>
        <w:t xml:space="preserve">  </w:t>
      </w:r>
      <w:proofErr w:type="gramStart"/>
      <w:r w:rsidRPr="0043566D">
        <w:rPr>
          <w:rFonts w:ascii="Times New Roman" w:hAnsi="Times New Roman" w:cs="Times New Roman"/>
        </w:rPr>
        <w:t>д</w:t>
      </w:r>
      <w:proofErr w:type="gramEnd"/>
      <w:r w:rsidRPr="0043566D">
        <w:rPr>
          <w:rFonts w:ascii="Times New Roman" w:hAnsi="Times New Roman" w:cs="Times New Roman"/>
        </w:rPr>
        <w:t xml:space="preserve">ля  </w:t>
      </w:r>
      <w:proofErr w:type="spellStart"/>
      <w:r w:rsidRPr="0043566D">
        <w:rPr>
          <w:rFonts w:ascii="Times New Roman" w:hAnsi="Times New Roman" w:cs="Times New Roman"/>
        </w:rPr>
        <w:t>общеобразоват</w:t>
      </w:r>
      <w:proofErr w:type="spellEnd"/>
      <w:r w:rsidRPr="0043566D">
        <w:rPr>
          <w:rFonts w:ascii="Times New Roman" w:hAnsi="Times New Roman" w:cs="Times New Roman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43566D">
        <w:rPr>
          <w:rFonts w:ascii="Times New Roman" w:hAnsi="Times New Roman" w:cs="Times New Roman"/>
        </w:rPr>
        <w:t xml:space="preserve"> :</w:t>
      </w:r>
      <w:proofErr w:type="gramEnd"/>
      <w:r w:rsidRPr="0043566D">
        <w:rPr>
          <w:rFonts w:ascii="Times New Roman" w:hAnsi="Times New Roman" w:cs="Times New Roman"/>
        </w:rPr>
        <w:t xml:space="preserve"> Просвещение, 2017.</w:t>
      </w:r>
    </w:p>
    <w:p w:rsidR="00FC73A0" w:rsidRPr="0043566D" w:rsidRDefault="00FC73A0" w:rsidP="00FC73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566D">
        <w:rPr>
          <w:rFonts w:ascii="Times New Roman" w:hAnsi="Times New Roman" w:cs="Times New Roman"/>
        </w:rPr>
        <w:t xml:space="preserve">2. </w:t>
      </w:r>
      <w:r w:rsidRPr="0043566D">
        <w:rPr>
          <w:rFonts w:ascii="Times New Roman" w:hAnsi="Times New Roman" w:cs="Times New Roman"/>
          <w:i/>
          <w:iCs/>
        </w:rPr>
        <w:t>Обществознание.</w:t>
      </w:r>
      <w:r w:rsidRPr="0043566D">
        <w:rPr>
          <w:rFonts w:ascii="Times New Roman" w:hAnsi="Times New Roman" w:cs="Times New Roman"/>
        </w:rPr>
        <w:t xml:space="preserve"> 9 класс</w:t>
      </w:r>
      <w:proofErr w:type="gramStart"/>
      <w:r w:rsidRPr="0043566D">
        <w:rPr>
          <w:rFonts w:ascii="Times New Roman" w:hAnsi="Times New Roman" w:cs="Times New Roman"/>
        </w:rPr>
        <w:t xml:space="preserve"> :</w:t>
      </w:r>
      <w:proofErr w:type="gramEnd"/>
      <w:r w:rsidRPr="0043566D">
        <w:rPr>
          <w:rFonts w:ascii="Times New Roman" w:hAnsi="Times New Roman" w:cs="Times New Roman"/>
        </w:rPr>
        <w:t xml:space="preserve"> </w:t>
      </w:r>
      <w:r w:rsidRPr="0043566D">
        <w:rPr>
          <w:rFonts w:ascii="Times New Roman" w:hAnsi="Times New Roman" w:cs="Times New Roman"/>
          <w:i/>
          <w:iCs/>
        </w:rPr>
        <w:t xml:space="preserve"> </w:t>
      </w:r>
      <w:r w:rsidRPr="0043566D">
        <w:rPr>
          <w:rFonts w:ascii="Times New Roman" w:hAnsi="Times New Roman" w:cs="Times New Roman"/>
        </w:rPr>
        <w:t xml:space="preserve">рабочая тетрадь для учащихся </w:t>
      </w:r>
      <w:proofErr w:type="spellStart"/>
      <w:r w:rsidRPr="0043566D">
        <w:rPr>
          <w:rFonts w:ascii="Times New Roman" w:hAnsi="Times New Roman" w:cs="Times New Roman"/>
        </w:rPr>
        <w:t>общеобразоват</w:t>
      </w:r>
      <w:proofErr w:type="spellEnd"/>
      <w:r w:rsidRPr="0043566D">
        <w:rPr>
          <w:rFonts w:ascii="Times New Roman" w:hAnsi="Times New Roman" w:cs="Times New Roman"/>
        </w:rPr>
        <w:t xml:space="preserve">. учреждений / О. А. Котова, Т. Е. </w:t>
      </w:r>
      <w:proofErr w:type="spellStart"/>
      <w:r w:rsidRPr="0043566D">
        <w:rPr>
          <w:rFonts w:ascii="Times New Roman" w:hAnsi="Times New Roman" w:cs="Times New Roman"/>
        </w:rPr>
        <w:t>Лискова</w:t>
      </w:r>
      <w:proofErr w:type="spellEnd"/>
      <w:r w:rsidRPr="0043566D">
        <w:rPr>
          <w:rFonts w:ascii="Times New Roman" w:hAnsi="Times New Roman" w:cs="Times New Roman"/>
        </w:rPr>
        <w:t>. – М.</w:t>
      </w:r>
      <w:proofErr w:type="gramStart"/>
      <w:r w:rsidRPr="0043566D">
        <w:rPr>
          <w:rFonts w:ascii="Times New Roman" w:hAnsi="Times New Roman" w:cs="Times New Roman"/>
        </w:rPr>
        <w:t xml:space="preserve"> :</w:t>
      </w:r>
      <w:proofErr w:type="gramEnd"/>
      <w:r w:rsidRPr="0043566D">
        <w:rPr>
          <w:rFonts w:ascii="Times New Roman" w:hAnsi="Times New Roman" w:cs="Times New Roman"/>
        </w:rPr>
        <w:t xml:space="preserve"> Просвещение, 2017.</w:t>
      </w:r>
    </w:p>
    <w:p w:rsidR="00FC73A0" w:rsidRPr="0043566D" w:rsidRDefault="00FC73A0" w:rsidP="00FC73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566D">
        <w:rPr>
          <w:rFonts w:ascii="Times New Roman" w:hAnsi="Times New Roman" w:cs="Times New Roman"/>
        </w:rPr>
        <w:t xml:space="preserve">3. </w:t>
      </w:r>
      <w:r w:rsidRPr="0043566D">
        <w:rPr>
          <w:rFonts w:ascii="Times New Roman" w:hAnsi="Times New Roman" w:cs="Times New Roman"/>
          <w:i/>
          <w:iCs/>
        </w:rPr>
        <w:t xml:space="preserve">Обществознание. </w:t>
      </w:r>
      <w:r w:rsidRPr="0043566D">
        <w:rPr>
          <w:rFonts w:ascii="Times New Roman" w:hAnsi="Times New Roman" w:cs="Times New Roman"/>
        </w:rPr>
        <w:t>9 класс. Поурочные разработки</w:t>
      </w:r>
      <w:proofErr w:type="gramStart"/>
      <w:r w:rsidRPr="0043566D">
        <w:rPr>
          <w:rFonts w:ascii="Times New Roman" w:hAnsi="Times New Roman" w:cs="Times New Roman"/>
        </w:rPr>
        <w:t xml:space="preserve"> :</w:t>
      </w:r>
      <w:proofErr w:type="gramEnd"/>
      <w:r w:rsidRPr="0043566D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43566D">
        <w:rPr>
          <w:rFonts w:ascii="Times New Roman" w:hAnsi="Times New Roman" w:cs="Times New Roman"/>
        </w:rPr>
        <w:t>общеобразоват</w:t>
      </w:r>
      <w:proofErr w:type="spellEnd"/>
      <w:r w:rsidRPr="0043566D">
        <w:rPr>
          <w:rFonts w:ascii="Times New Roman" w:hAnsi="Times New Roman" w:cs="Times New Roman"/>
        </w:rPr>
        <w:t>.  учреждений  /  Л. Н. Боголюбов  [и др.] ; под ред. Л. Н. Боголюбова, А. И. Матвеева. – М.</w:t>
      </w:r>
      <w:proofErr w:type="gramStart"/>
      <w:r w:rsidRPr="0043566D">
        <w:rPr>
          <w:rFonts w:ascii="Times New Roman" w:hAnsi="Times New Roman" w:cs="Times New Roman"/>
        </w:rPr>
        <w:t xml:space="preserve"> :</w:t>
      </w:r>
      <w:proofErr w:type="gramEnd"/>
      <w:r w:rsidRPr="0043566D">
        <w:rPr>
          <w:rFonts w:ascii="Times New Roman" w:hAnsi="Times New Roman" w:cs="Times New Roman"/>
        </w:rPr>
        <w:t xml:space="preserve"> Просвещение, 2016.</w:t>
      </w:r>
    </w:p>
    <w:p w:rsidR="00FC73A0" w:rsidRPr="0043566D" w:rsidRDefault="00FC73A0" w:rsidP="00FC73A0">
      <w:pPr>
        <w:rPr>
          <w:rFonts w:ascii="Times New Roman" w:hAnsi="Times New Roman" w:cs="Times New Roman"/>
          <w:sz w:val="24"/>
          <w:szCs w:val="24"/>
        </w:rPr>
      </w:pPr>
    </w:p>
    <w:sectPr w:rsidR="00FC73A0" w:rsidRPr="0043566D" w:rsidSect="004D3CD3"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F6EA04F2"/>
    <w:lvl w:ilvl="0" w:tplc="28C4310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F776F8B"/>
    <w:multiLevelType w:val="hybridMultilevel"/>
    <w:tmpl w:val="CF6CE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03D7"/>
    <w:multiLevelType w:val="hybridMultilevel"/>
    <w:tmpl w:val="D6E4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6550"/>
    <w:multiLevelType w:val="hybridMultilevel"/>
    <w:tmpl w:val="D898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B7627"/>
    <w:multiLevelType w:val="hybridMultilevel"/>
    <w:tmpl w:val="2E86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36FF"/>
    <w:multiLevelType w:val="hybridMultilevel"/>
    <w:tmpl w:val="031A8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313F6"/>
    <w:multiLevelType w:val="hybridMultilevel"/>
    <w:tmpl w:val="D390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C07"/>
    <w:rsid w:val="00081D07"/>
    <w:rsid w:val="00110529"/>
    <w:rsid w:val="00126FAB"/>
    <w:rsid w:val="00155F2B"/>
    <w:rsid w:val="00172803"/>
    <w:rsid w:val="001A31E8"/>
    <w:rsid w:val="001B7C14"/>
    <w:rsid w:val="001F7444"/>
    <w:rsid w:val="00206BB2"/>
    <w:rsid w:val="00265702"/>
    <w:rsid w:val="002C3C07"/>
    <w:rsid w:val="00340556"/>
    <w:rsid w:val="0036341B"/>
    <w:rsid w:val="00392DD3"/>
    <w:rsid w:val="003F4AA5"/>
    <w:rsid w:val="0043566D"/>
    <w:rsid w:val="004D3CD3"/>
    <w:rsid w:val="004E2D0D"/>
    <w:rsid w:val="00596059"/>
    <w:rsid w:val="005B3F14"/>
    <w:rsid w:val="005D229F"/>
    <w:rsid w:val="005E1C86"/>
    <w:rsid w:val="0060461A"/>
    <w:rsid w:val="00665F5C"/>
    <w:rsid w:val="007D74B3"/>
    <w:rsid w:val="007E4CA7"/>
    <w:rsid w:val="008777A1"/>
    <w:rsid w:val="008C0141"/>
    <w:rsid w:val="008C35F2"/>
    <w:rsid w:val="008E1B35"/>
    <w:rsid w:val="00922405"/>
    <w:rsid w:val="0096424C"/>
    <w:rsid w:val="00991D83"/>
    <w:rsid w:val="00997804"/>
    <w:rsid w:val="00A44356"/>
    <w:rsid w:val="00A536B1"/>
    <w:rsid w:val="00AA14B9"/>
    <w:rsid w:val="00B252E8"/>
    <w:rsid w:val="00B56B12"/>
    <w:rsid w:val="00B9744F"/>
    <w:rsid w:val="00C5381D"/>
    <w:rsid w:val="00C700BC"/>
    <w:rsid w:val="00D43764"/>
    <w:rsid w:val="00DC642B"/>
    <w:rsid w:val="00E35788"/>
    <w:rsid w:val="00ED4D0C"/>
    <w:rsid w:val="00F5202A"/>
    <w:rsid w:val="00F93D84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C3C0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E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"/>
    <w:link w:val="a7"/>
    <w:rsid w:val="00155F2B"/>
    <w:rPr>
      <w:shd w:val="clear" w:color="auto" w:fill="FFFFFF"/>
    </w:rPr>
  </w:style>
  <w:style w:type="paragraph" w:styleId="a7">
    <w:name w:val="Body Text"/>
    <w:aliases w:val=" Знак"/>
    <w:basedOn w:val="a"/>
    <w:link w:val="a6"/>
    <w:rsid w:val="00155F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155F2B"/>
  </w:style>
  <w:style w:type="character" w:customStyle="1" w:styleId="3">
    <w:name w:val="Заголовок №3_ Знак"/>
    <w:link w:val="30"/>
    <w:rsid w:val="00155F2B"/>
    <w:rPr>
      <w:b/>
      <w:bCs/>
      <w:shd w:val="clear" w:color="auto" w:fill="FFFFFF"/>
    </w:rPr>
  </w:style>
  <w:style w:type="paragraph" w:customStyle="1" w:styleId="30">
    <w:name w:val="Заголовок №3_"/>
    <w:basedOn w:val="a"/>
    <w:link w:val="3"/>
    <w:rsid w:val="00155F2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link w:val="171"/>
    <w:rsid w:val="00155F2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55F2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AA14B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A14B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customStyle="1" w:styleId="31">
    <w:name w:val="Заголовок №31"/>
    <w:basedOn w:val="a"/>
    <w:rsid w:val="00FC73A0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link w:val="141"/>
    <w:rsid w:val="00FC73A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C73A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5">
    <w:name w:val="Основной текст (14)35"/>
    <w:rsid w:val="00FC73A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C73A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C73A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ParagraphStyle">
    <w:name w:val="Paragraph Style"/>
    <w:rsid w:val="00FC73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basedOn w:val="a0"/>
    <w:rsid w:val="00206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6038-0B8B-4063-8966-82F973A7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38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2018-09-10T21:51:00Z</cp:lastPrinted>
  <dcterms:created xsi:type="dcterms:W3CDTF">2017-09-13T17:59:00Z</dcterms:created>
  <dcterms:modified xsi:type="dcterms:W3CDTF">2018-09-24T21:08:00Z</dcterms:modified>
</cp:coreProperties>
</file>